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0A2E" w:val="clear"/>
            <w:tcMar>
              <w:top w:type="dxa" w:w="800"/>
              <w:left w:type="dxa" w:w="480"/>
              <w:bottom w:type="dxa" w:w="600"/>
              <w:right w:type="dxa" w:w="480"/>
            </w:tcMar>
          </w:tcPr>
          <w:p>
            <w:pPr>
              <w:spacing w:after="120" w:before="0"/>
              <w:jc w:val="center"/>
            </w:pPr>
            <w:r>
              <w:rPr>
                <w:rFonts w:ascii="Calibri" w:cs="Calibri" w:eastAsia="Calibri" w:hAnsi="Calibri"/>
                <w:b/>
                <w:bCs/>
                <w:color w:val="D4AF37"/>
                <w:sz w:val="72"/>
                <w:szCs w:val="72"/>
              </w:rPr>
              <w:t xml:space="preserve">OPTIMANCER</w:t>
            </w:r>
          </w:p>
          <w:p>
            <w:pPr>
              <w:spacing w:after="160" w:before="0"/>
              <w:jc w:val="center"/>
            </w:pPr>
            <w:r>
              <w:rPr>
                <w:rFonts w:ascii="Calibri" w:cs="Calibri" w:eastAsia="Calibri" w:hAnsi="Calibri"/>
                <w:b/>
                <w:bCs/>
                <w:color w:val="FFFFFF"/>
                <w:sz w:val="48"/>
                <w:szCs w:val="48"/>
              </w:rPr>
              <w:t xml:space="preserve">SMASH &amp; GRAB WEBINAR</w:t>
            </w:r>
          </w:p>
          <w:p>
            <w:pPr>
              <w:spacing w:after="200" w:before="0"/>
              <w:jc w:val="center"/>
            </w:pPr>
            <w:r>
              <w:rPr>
                <w:rFonts w:ascii="Calibri" w:cs="Calibri" w:eastAsia="Calibri" w:hAnsi="Calibri"/>
                <w:b/>
                <w:bCs/>
                <w:color w:val="D4AF37"/>
                <w:sz w:val="32"/>
                <w:szCs w:val="32"/>
              </w:rPr>
              <w:t xml:space="preserve">AFFILIATE PROMOTIONAL TOOLKIT</w:t>
            </w:r>
          </w:p>
          <w:p>
            <w:pPr>
              <w:spacing w:after="80" w:before="0"/>
              <w:jc w:val="center"/>
            </w:pPr>
            <w:r>
              <w:rPr>
                <w:rFonts w:ascii="Calibri" w:cs="Calibri" w:eastAsia="Calibri" w:hAnsi="Calibri"/>
                <w:i/>
                <w:iCs/>
                <w:color w:val="FFFFFF"/>
                <w:sz w:val="22"/>
                <w:szCs w:val="22"/>
              </w:rPr>
              <w:t xml:space="preserve">Everything you need to promote the webinar, earn 50% commission</w:t>
            </w:r>
          </w:p>
          <w:p>
            <w:pPr>
              <w:spacing w:after="400" w:before="0"/>
              <w:jc w:val="center"/>
            </w:pPr>
            <w:r>
              <w:rPr>
                <w:rFonts w:ascii="Calibri" w:cs="Calibri" w:eastAsia="Calibri" w:hAnsi="Calibri"/>
                <w:i/>
                <w:iCs/>
                <w:color w:val="FFFFFF"/>
                <w:sz w:val="22"/>
                <w:szCs w:val="22"/>
              </w:rPr>
              <w:t xml:space="preserve">on every sale, and collect 25% recurring commissions FOREVER.</w:t>
            </w:r>
          </w:p>
        </w:tc>
      </w:tr>
    </w:tbl>
    <w:p>
      <w:r>
        <w:rPr>
          <w:sz w:val="200"/>
          <w:szCs w:val="2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AF37" w:sz="3"/>
              <w:left w:val="single" w:color="D4AF37" w:sz="3"/>
              <w:bottom w:val="single" w:color="D4AF37" w:sz="3"/>
              <w:right w:val="single" w:color="D4AF37" w:sz="3"/>
            </w:tcBorders>
            <w:shd w:fill="FBF5E0" w:val="clear"/>
            <w:tcMar>
              <w:top w:type="dxa" w:w="200"/>
              <w:left w:type="dxa" w:w="200"/>
              <w:bottom w:type="dxa" w:w="200"/>
              <w:right w:type="dxa" w:w="200"/>
            </w:tcMar>
          </w:tcPr>
          <w:p>
            <w:pPr>
              <w:spacing w:after="60"/>
              <w:jc w:val="center"/>
            </w:pPr>
            <w:r>
              <w:rPr>
                <w:rFonts w:ascii="Calibri" w:cs="Calibri" w:eastAsia="Calibri" w:hAnsi="Calibri"/>
                <w:b/>
                <w:bCs/>
                <w:color w:val="E8634A"/>
                <w:sz w:val="56"/>
                <w:szCs w:val="56"/>
              </w:rPr>
              <w:t xml:space="preserve">50%</w:t>
            </w:r>
          </w:p>
          <w:p>
            <w:pPr>
              <w:jc w:val="center"/>
            </w:pPr>
            <w:r>
              <w:rPr>
                <w:rFonts w:ascii="Calibri" w:cs="Calibri" w:eastAsia="Calibri" w:hAnsi="Calibri"/>
                <w:b/>
                <w:bCs/>
                <w:color w:val="1A0A2E"/>
                <w:sz w:val="22"/>
                <w:szCs w:val="22"/>
              </w:rPr>
              <w:t xml:space="preserve">Upfront Commission</w:t>
            </w:r>
          </w:p>
          <w:p>
            <w:pPr>
              <w:jc w:val="center"/>
            </w:pPr>
            <w:r>
              <w:rPr>
                <w:rFonts w:ascii="Calibri" w:cs="Calibri" w:eastAsia="Calibri" w:hAnsi="Calibri"/>
                <w:color w:val="555555"/>
                <w:sz w:val="20"/>
                <w:szCs w:val="20"/>
              </w:rPr>
              <w:t xml:space="preserve">on every sale</w:t>
            </w:r>
          </w:p>
        </w:tc>
        <w:tc>
          <w:tcPr>
            <w:tcW w:type="dxa" w:w="3120"/>
            <w:tcBorders>
              <w:top w:val="single" w:color="D4AF37" w:sz="3"/>
              <w:left w:val="single" w:color="D4AF37" w:sz="3"/>
              <w:bottom w:val="single" w:color="D4AF37" w:sz="3"/>
              <w:right w:val="single" w:color="D4AF37" w:sz="3"/>
            </w:tcBorders>
            <w:shd w:fill="EDE8F5" w:val="clear"/>
            <w:tcMar>
              <w:top w:type="dxa" w:w="200"/>
              <w:left w:type="dxa" w:w="200"/>
              <w:bottom w:type="dxa" w:w="200"/>
              <w:right w:type="dxa" w:w="200"/>
            </w:tcMar>
          </w:tcPr>
          <w:p>
            <w:pPr>
              <w:spacing w:after="60"/>
              <w:jc w:val="center"/>
            </w:pPr>
            <w:r>
              <w:rPr>
                <w:rFonts w:ascii="Calibri" w:cs="Calibri" w:eastAsia="Calibri" w:hAnsi="Calibri"/>
                <w:b/>
                <w:bCs/>
                <w:color w:val="1A0A2E"/>
                <w:sz w:val="56"/>
                <w:szCs w:val="56"/>
              </w:rPr>
              <w:t xml:space="preserve">25%</w:t>
            </w:r>
          </w:p>
          <w:p>
            <w:pPr>
              <w:jc w:val="center"/>
            </w:pPr>
            <w:r>
              <w:rPr>
                <w:rFonts w:ascii="Calibri" w:cs="Calibri" w:eastAsia="Calibri" w:hAnsi="Calibri"/>
                <w:b/>
                <w:bCs/>
                <w:color w:val="1A0A2E"/>
                <w:sz w:val="22"/>
                <w:szCs w:val="22"/>
              </w:rPr>
              <w:t xml:space="preserve">Recurring Commission</w:t>
            </w:r>
          </w:p>
          <w:p>
            <w:pPr>
              <w:jc w:val="center"/>
            </w:pPr>
            <w:r>
              <w:rPr>
                <w:rFonts w:ascii="Calibri" w:cs="Calibri" w:eastAsia="Calibri" w:hAnsi="Calibri"/>
                <w:color w:val="555555"/>
                <w:sz w:val="20"/>
                <w:szCs w:val="20"/>
              </w:rPr>
              <w:t xml:space="preserve">every month forever</w:t>
            </w:r>
          </w:p>
        </w:tc>
        <w:tc>
          <w:tcPr>
            <w:tcW w:type="dxa" w:w="3120"/>
            <w:tcBorders>
              <w:top w:val="single" w:color="D4AF37" w:sz="3"/>
              <w:left w:val="single" w:color="D4AF37" w:sz="3"/>
              <w:bottom w:val="single" w:color="D4AF37" w:sz="3"/>
              <w:right w:val="single" w:color="D4AF37" w:sz="3"/>
            </w:tcBorders>
            <w:shd w:fill="FBF5E0" w:val="clear"/>
            <w:tcMar>
              <w:top w:type="dxa" w:w="200"/>
              <w:left w:type="dxa" w:w="200"/>
              <w:bottom w:type="dxa" w:w="200"/>
              <w:right w:type="dxa" w:w="200"/>
            </w:tcMar>
          </w:tcPr>
          <w:p>
            <w:pPr>
              <w:spacing w:after="60"/>
              <w:jc w:val="center"/>
            </w:pPr>
            <w:r>
              <w:rPr>
                <w:rFonts w:ascii="Calibri" w:cs="Calibri" w:eastAsia="Calibri" w:hAnsi="Calibri"/>
                <w:b/>
                <w:bCs/>
                <w:color w:val="E8634A"/>
                <w:sz w:val="48"/>
                <w:szCs w:val="48"/>
              </w:rPr>
              <w:t xml:space="preserve">$63.50+</w:t>
            </w:r>
          </w:p>
          <w:p>
            <w:pPr>
              <w:jc w:val="center"/>
            </w:pPr>
            <w:r>
              <w:rPr>
                <w:rFonts w:ascii="Calibri" w:cs="Calibri" w:eastAsia="Calibri" w:hAnsi="Calibri"/>
                <w:b/>
                <w:bCs/>
                <w:color w:val="1A0A2E"/>
                <w:sz w:val="22"/>
                <w:szCs w:val="22"/>
              </w:rPr>
              <w:t xml:space="preserve">Per Customer</w:t>
            </w:r>
          </w:p>
          <w:p>
            <w:pPr>
              <w:jc w:val="center"/>
            </w:pPr>
            <w:r>
              <w:rPr>
                <w:rFonts w:ascii="Calibri" w:cs="Calibri" w:eastAsia="Calibri" w:hAnsi="Calibri"/>
                <w:color w:val="555555"/>
                <w:sz w:val="20"/>
                <w:szCs w:val="20"/>
              </w:rPr>
              <w:t xml:space="preserve">at founders pricing</w:t>
            </w:r>
          </w:p>
        </w:tc>
      </w:tr>
    </w:tbl>
    <w:p>
      <w:r>
        <w:rPr>
          <w:sz w:val="200"/>
          <w:szCs w:val="200"/>
        </w:rPr>
        <w:t xml:space="preserve"/>
      </w:r>
    </w:p>
    <w:p>
      <w:pPr>
        <w:jc w:val="center"/>
      </w:pPr>
      <w:r>
        <w:rPr>
          <w:rFonts w:ascii="Calibri" w:cs="Calibri" w:eastAsia="Calibri" w:hAnsi="Calibri"/>
          <w:i/>
          <w:iCs/>
          <w:color w:val="888888"/>
          <w:sz w:val="18"/>
          <w:szCs w:val="18"/>
        </w:rPr>
        <w:t xml:space="preserve">Prepared by Internet Dominators  |  internetdominators.com  |  Confidential</w:t>
      </w:r>
    </w:p>
    <w:p>
      <w:r>
        <w:br w:type="page"/>
      </w:r>
    </w:p>
    <w:p>
      <w:pPr>
        <w:pStyle w:val="Heading1"/>
        <w:shd w:fill="1A0A2E" w:val="clear"/>
        <w:spacing w:after="200" w:before="200"/>
        <w:ind w:left="200"/>
      </w:pPr>
      <w:r>
        <w:rPr>
          <w:rFonts w:ascii="Calibri" w:cs="Calibri" w:eastAsia="Calibri" w:hAnsi="Calibri"/>
          <w:b/>
          <w:bCs/>
          <w:color w:val="FFFFFF"/>
          <w:sz w:val="32"/>
          <w:szCs w:val="32"/>
        </w:rPr>
        <w:t xml:space="preserve">TABLE OF CONTENTS</w:t>
      </w:r>
    </w:p>
    <w:p>
      <w:r>
        <w:rPr>
          <w:sz w:val="120"/>
          <w:szCs w:val="120"/>
        </w:rPr>
        <w:t xml:space="preserve"/>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shd w:fill="1A0A2E" w:val="clear"/>
        <w:spacing w:after="200" w:before="400"/>
        <w:ind w:left="200" w:right="200"/>
      </w:pPr>
      <w:r>
        <w:rPr>
          <w:rFonts w:ascii="Calibri" w:cs="Calibri" w:eastAsia="Calibri" w:hAnsi="Calibri"/>
          <w:b/>
          <w:bCs/>
          <w:color w:val="FFFFFF"/>
          <w:sz w:val="32"/>
          <w:szCs w:val="32"/>
        </w:rPr>
        <w:t xml:space="preserve">SECTION 1: AFFILIATE WELCOME &amp; QUICK START GUIDE</w:t>
      </w:r>
    </w:p>
    <w:p>
      <w:r>
        <w:rPr>
          <w:sz w:val="120"/>
          <w:szCs w:val="120"/>
        </w:rPr>
        <w:t xml:space="preserve"/>
      </w:r>
    </w:p>
    <w:p>
      <w:pPr>
        <w:spacing w:after="100" w:before="120"/>
      </w:pPr>
      <w:r>
        <w:rPr>
          <w:rFonts w:ascii="Calibri" w:cs="Calibri" w:eastAsia="Calibri" w:hAnsi="Calibri"/>
          <w:b/>
          <w:bCs/>
          <w:color w:val="1A0A2E"/>
          <w:sz w:val="28"/>
          <w:szCs w:val="28"/>
        </w:rPr>
        <w:t xml:space="preserve">Welcome to the Optimancer Affiliate Family!</w:t>
      </w:r>
    </w:p>
    <w:p>
      <w:pPr>
        <w:spacing w:after="80" w:before="80"/>
        <w:jc w:val="left"/>
      </w:pPr>
      <w:r>
        <w:rPr>
          <w:rFonts w:ascii="Calibri" w:cs="Calibri" w:eastAsia="Calibri" w:hAnsi="Calibri"/>
          <w:b w:val="false"/>
          <w:bCs w:val="false"/>
          <w:i w:val="false"/>
          <w:iCs w:val="false"/>
          <w:color w:val="1A1A1A"/>
          <w:sz w:val="22"/>
          <w:szCs w:val="22"/>
        </w:rPr>
        <w:t xml:space="preserve">Hey [YOUR NAME],</w:t>
      </w:r>
    </w:p>
    <w:p>
      <w:pPr>
        <w:spacing w:after="80" w:before="80"/>
        <w:jc w:val="left"/>
      </w:pPr>
      <w:r>
        <w:rPr>
          <w:rFonts w:ascii="Calibri" w:cs="Calibri" w:eastAsia="Calibri" w:hAnsi="Calibri"/>
          <w:b w:val="false"/>
          <w:bCs w:val="false"/>
          <w:i w:val="false"/>
          <w:iCs w:val="false"/>
          <w:color w:val="1A1A1A"/>
          <w:sz w:val="22"/>
          <w:szCs w:val="22"/>
        </w:rPr>
        <w:t xml:space="preserve">You just got access to one of the best-converting affiliate offers we have ever put together. Here is why that matters: the webinar you are about to promote teaches people how to legally steal customers from competitors using AI search engines. It is a new technique, the market timing is perfect, and the product practically sells itself.</w:t>
      </w:r>
    </w:p>
    <w:p>
      <w:pPr>
        <w:spacing w:after="80" w:before="80"/>
        <w:jc w:val="left"/>
      </w:pPr>
      <w:r>
        <w:rPr>
          <w:rFonts w:ascii="Calibri" w:cs="Calibri" w:eastAsia="Calibri" w:hAnsi="Calibri"/>
          <w:b w:val="false"/>
          <w:bCs w:val="false"/>
          <w:i w:val="false"/>
          <w:iCs w:val="false"/>
          <w:color w:val="1A1A1A"/>
          <w:sz w:val="22"/>
          <w:szCs w:val="22"/>
        </w:rPr>
        <w:t xml:space="preserve">Your job? Get people to show up. That is it. We handle the selling.</w:t>
      </w:r>
    </w:p>
    <w:p>
      <w:pPr>
        <w:spacing w:after="80" w:before="80"/>
        <w:jc w:val="left"/>
      </w:pPr>
      <w:r>
        <w:rPr>
          <w:rFonts w:ascii="Calibri" w:cs="Calibri" w:eastAsia="Calibri" w:hAnsi="Calibri"/>
          <w:b w:val="false"/>
          <w:bCs w:val="false"/>
          <w:i w:val="false"/>
          <w:iCs w:val="false"/>
          <w:color w:val="1A1A1A"/>
          <w:sz w:val="22"/>
          <w:szCs w:val="22"/>
        </w:rPr>
        <w:t xml:space="preserve">This toolkit has everything you need — emails, social posts, and ads — ready to copy and send. You do not need to write a single word from scratch.</w:t>
      </w:r>
    </w:p>
    <w:p>
      <w:r>
        <w:rPr>
          <w:sz w:val="80"/>
          <w:szCs w:val="8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Your Commission 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1A0A2E" w:sz="2"/>
              <w:left w:val="single" w:color="1A0A2E" w:sz="2"/>
              <w:bottom w:val="single" w:color="1A0A2E" w:sz="2"/>
              <w:right w:val="single" w:color="1A0A2E" w:sz="2"/>
            </w:tcBorders>
            <w:shd w:fill="1A0A2E" w:val="clear"/>
            <w:tcMar>
              <w:top w:type="dxa" w:w="100"/>
              <w:left w:type="dxa" w:w="140"/>
              <w:bottom w:type="dxa" w:w="100"/>
              <w:right w:type="dxa" w:w="140"/>
            </w:tcMar>
          </w:tcPr>
          <w:p>
            <w:pPr>
              <w:jc w:val="center"/>
            </w:pPr>
            <w:r>
              <w:rPr>
                <w:rFonts w:ascii="Calibri" w:cs="Calibri" w:eastAsia="Calibri" w:hAnsi="Calibri"/>
                <w:b/>
                <w:bCs/>
                <w:color w:val="D4AF37"/>
                <w:sz w:val="20"/>
                <w:szCs w:val="20"/>
              </w:rPr>
              <w:t xml:space="preserve">TIER</w:t>
            </w:r>
          </w:p>
        </w:tc>
        <w:tc>
          <w:tcPr>
            <w:tcW w:type="dxa" w:w="2340"/>
            <w:tcBorders>
              <w:top w:val="single" w:color="1A0A2E" w:sz="2"/>
              <w:left w:val="single" w:color="1A0A2E" w:sz="2"/>
              <w:bottom w:val="single" w:color="1A0A2E" w:sz="2"/>
              <w:right w:val="single" w:color="1A0A2E" w:sz="2"/>
            </w:tcBorders>
            <w:shd w:fill="1A0A2E" w:val="clear"/>
            <w:tcMar>
              <w:top w:type="dxa" w:w="100"/>
              <w:left w:type="dxa" w:w="140"/>
              <w:bottom w:type="dxa" w:w="100"/>
              <w:right w:type="dxa" w:w="140"/>
            </w:tcMar>
          </w:tcPr>
          <w:p>
            <w:pPr>
              <w:jc w:val="center"/>
            </w:pPr>
            <w:r>
              <w:rPr>
                <w:rFonts w:ascii="Calibri" w:cs="Calibri" w:eastAsia="Calibri" w:hAnsi="Calibri"/>
                <w:b/>
                <w:bCs/>
                <w:color w:val="D4AF37"/>
                <w:sz w:val="20"/>
                <w:szCs w:val="20"/>
              </w:rPr>
              <w:t xml:space="preserve">WEBINAR PRICE</w:t>
            </w:r>
          </w:p>
        </w:tc>
        <w:tc>
          <w:tcPr>
            <w:tcW w:type="dxa" w:w="2340"/>
            <w:tcBorders>
              <w:top w:val="single" w:color="1A0A2E" w:sz="2"/>
              <w:left w:val="single" w:color="1A0A2E" w:sz="2"/>
              <w:bottom w:val="single" w:color="1A0A2E" w:sz="2"/>
              <w:right w:val="single" w:color="1A0A2E" w:sz="2"/>
            </w:tcBorders>
            <w:shd w:fill="1A0A2E" w:val="clear"/>
            <w:tcMar>
              <w:top w:type="dxa" w:w="100"/>
              <w:left w:type="dxa" w:w="140"/>
              <w:bottom w:type="dxa" w:w="100"/>
              <w:right w:type="dxa" w:w="140"/>
            </w:tcMar>
          </w:tcPr>
          <w:p>
            <w:pPr>
              <w:jc w:val="center"/>
            </w:pPr>
            <w:r>
              <w:rPr>
                <w:rFonts w:ascii="Calibri" w:cs="Calibri" w:eastAsia="Calibri" w:hAnsi="Calibri"/>
                <w:b/>
                <w:bCs/>
                <w:color w:val="D4AF37"/>
                <w:sz w:val="20"/>
                <w:szCs w:val="20"/>
              </w:rPr>
              <w:t xml:space="preserve">YOUR 50% UPFRONT</w:t>
            </w:r>
          </w:p>
        </w:tc>
        <w:tc>
          <w:tcPr>
            <w:tcW w:type="dxa" w:w="2340"/>
            <w:tcBorders>
              <w:top w:val="single" w:color="1A0A2E" w:sz="2"/>
              <w:left w:val="single" w:color="1A0A2E" w:sz="2"/>
              <w:bottom w:val="single" w:color="1A0A2E" w:sz="2"/>
              <w:right w:val="single" w:color="1A0A2E" w:sz="2"/>
            </w:tcBorders>
            <w:shd w:fill="1A0A2E" w:val="clear"/>
            <w:tcMar>
              <w:top w:type="dxa" w:w="100"/>
              <w:left w:type="dxa" w:w="140"/>
              <w:bottom w:type="dxa" w:w="100"/>
              <w:right w:type="dxa" w:w="140"/>
            </w:tcMar>
          </w:tcPr>
          <w:p>
            <w:pPr>
              <w:jc w:val="center"/>
            </w:pPr>
            <w:r>
              <w:rPr>
                <w:rFonts w:ascii="Calibri" w:cs="Calibri" w:eastAsia="Calibri" w:hAnsi="Calibri"/>
                <w:b/>
                <w:bCs/>
                <w:color w:val="D4AF37"/>
                <w:sz w:val="20"/>
                <w:szCs w:val="20"/>
              </w:rPr>
              <w:t xml:space="preserve">YOUR 25% MONTHLY</w:t>
            </w:r>
          </w:p>
        </w:tc>
      </w:tr>
      <w:tr>
        <w:tc>
          <w:tcPr>
            <w:tcW w:type="dxa" w:w="2340"/>
            <w:tcBorders>
              <w:top w:val="single" w:color="1A0A2E" w:sz="2"/>
              <w:left w:val="single" w:color="1A0A2E" w:sz="2"/>
              <w:bottom w:val="single" w:color="1A0A2E" w:sz="2"/>
              <w:right w:val="single" w:color="1A0A2E" w:sz="2"/>
            </w:tcBorders>
            <w:shd w:fill="FFFFFF" w:val="clear"/>
            <w:tcMar>
              <w:top w:type="dxa" w:w="80"/>
              <w:left w:type="dxa" w:w="140"/>
              <w:bottom w:type="dxa" w:w="80"/>
              <w:right w:type="dxa" w:w="140"/>
            </w:tcMar>
          </w:tcPr>
          <w:p>
            <w:pPr>
              <w:jc w:val="center"/>
            </w:pPr>
            <w:r>
              <w:rPr>
                <w:rFonts w:ascii="Calibri" w:cs="Calibri" w:eastAsia="Calibri" w:hAnsi="Calibri"/>
                <w:color w:val="1A1A1A"/>
                <w:sz w:val="22"/>
                <w:szCs w:val="22"/>
              </w:rPr>
              <w:t xml:space="preserve">Business</w:t>
            </w:r>
          </w:p>
        </w:tc>
        <w:tc>
          <w:tcPr>
            <w:tcW w:type="dxa" w:w="2340"/>
            <w:tcBorders>
              <w:top w:val="single" w:color="1A0A2E" w:sz="2"/>
              <w:left w:val="single" w:color="1A0A2E" w:sz="2"/>
              <w:bottom w:val="single" w:color="1A0A2E" w:sz="2"/>
              <w:right w:val="single" w:color="1A0A2E" w:sz="2"/>
            </w:tcBorders>
            <w:shd w:fill="FFFFFF" w:val="clear"/>
            <w:tcMar>
              <w:top w:type="dxa" w:w="80"/>
              <w:left w:type="dxa" w:w="140"/>
              <w:bottom w:type="dxa" w:w="80"/>
              <w:right w:type="dxa" w:w="140"/>
            </w:tcMar>
          </w:tcPr>
          <w:p>
            <w:pPr>
              <w:jc w:val="center"/>
            </w:pPr>
            <w:r>
              <w:rPr>
                <w:rFonts w:ascii="Calibri" w:cs="Calibri" w:eastAsia="Calibri" w:hAnsi="Calibri"/>
                <w:color w:val="1A1A1A"/>
                <w:sz w:val="22"/>
                <w:szCs w:val="22"/>
              </w:rPr>
              <w:t xml:space="preserve">$27/mo</w:t>
            </w:r>
          </w:p>
        </w:tc>
        <w:tc>
          <w:tcPr>
            <w:tcW w:type="dxa" w:w="2340"/>
            <w:tcBorders>
              <w:top w:val="single" w:color="1A0A2E" w:sz="2"/>
              <w:left w:val="single" w:color="1A0A2E" w:sz="2"/>
              <w:bottom w:val="single" w:color="1A0A2E" w:sz="2"/>
              <w:right w:val="single" w:color="1A0A2E" w:sz="2"/>
            </w:tcBorders>
            <w:shd w:fill="FBF5E0" w:val="clear"/>
            <w:tcMar>
              <w:top w:type="dxa" w:w="80"/>
              <w:left w:type="dxa" w:w="140"/>
              <w:bottom w:type="dxa" w:w="80"/>
              <w:right w:type="dxa" w:w="140"/>
            </w:tcMar>
          </w:tcPr>
          <w:p>
            <w:pPr>
              <w:jc w:val="center"/>
            </w:pPr>
            <w:r>
              <w:rPr>
                <w:rFonts w:ascii="Calibri" w:cs="Calibri" w:eastAsia="Calibri" w:hAnsi="Calibri"/>
                <w:b/>
                <w:bCs/>
                <w:color w:val="E8634A"/>
                <w:sz w:val="22"/>
                <w:szCs w:val="22"/>
              </w:rPr>
              <w:t xml:space="preserve">$13.50/mo</w:t>
            </w:r>
          </w:p>
        </w:tc>
        <w:tc>
          <w:tcPr>
            <w:tcW w:type="dxa" w:w="2340"/>
            <w:tcBorders>
              <w:top w:val="single" w:color="1A0A2E" w:sz="2"/>
              <w:left w:val="single" w:color="1A0A2E" w:sz="2"/>
              <w:bottom w:val="single" w:color="1A0A2E" w:sz="2"/>
              <w:right w:val="single" w:color="1A0A2E" w:sz="2"/>
            </w:tcBorders>
            <w:shd w:fill="FBF5E0" w:val="clear"/>
            <w:tcMar>
              <w:top w:type="dxa" w:w="80"/>
              <w:left w:type="dxa" w:w="140"/>
              <w:bottom w:type="dxa" w:w="80"/>
              <w:right w:type="dxa" w:w="140"/>
            </w:tcMar>
          </w:tcPr>
          <w:p>
            <w:pPr>
              <w:jc w:val="center"/>
            </w:pPr>
            <w:r>
              <w:rPr>
                <w:rFonts w:ascii="Calibri" w:cs="Calibri" w:eastAsia="Calibri" w:hAnsi="Calibri"/>
                <w:b/>
                <w:bCs/>
                <w:color w:val="1A0A2E"/>
                <w:sz w:val="22"/>
                <w:szCs w:val="22"/>
              </w:rPr>
              <w:t xml:space="preserve">$6.75/mo</w:t>
            </w:r>
          </w:p>
        </w:tc>
      </w:tr>
      <w:tr>
        <w:tc>
          <w:tcPr>
            <w:tcW w:type="dxa" w:w="2340"/>
            <w:tcBorders>
              <w:top w:val="single" w:color="1A0A2E" w:sz="2"/>
              <w:left w:val="single" w:color="1A0A2E" w:sz="2"/>
              <w:bottom w:val="single" w:color="1A0A2E" w:sz="2"/>
              <w:right w:val="single" w:color="1A0A2E" w:sz="2"/>
            </w:tcBorders>
            <w:shd w:fill="EDE8F5" w:val="clear"/>
            <w:tcMar>
              <w:top w:type="dxa" w:w="80"/>
              <w:left w:type="dxa" w:w="140"/>
              <w:bottom w:type="dxa" w:w="80"/>
              <w:right w:type="dxa" w:w="140"/>
            </w:tcMar>
          </w:tcPr>
          <w:p>
            <w:pPr>
              <w:jc w:val="center"/>
            </w:pPr>
            <w:r>
              <w:rPr>
                <w:rFonts w:ascii="Calibri" w:cs="Calibri" w:eastAsia="Calibri" w:hAnsi="Calibri"/>
                <w:color w:val="1A1A1A"/>
                <w:sz w:val="22"/>
                <w:szCs w:val="22"/>
              </w:rPr>
              <w:t xml:space="preserve">Pro</w:t>
            </w:r>
          </w:p>
        </w:tc>
        <w:tc>
          <w:tcPr>
            <w:tcW w:type="dxa" w:w="2340"/>
            <w:tcBorders>
              <w:top w:val="single" w:color="1A0A2E" w:sz="2"/>
              <w:left w:val="single" w:color="1A0A2E" w:sz="2"/>
              <w:bottom w:val="single" w:color="1A0A2E" w:sz="2"/>
              <w:right w:val="single" w:color="1A0A2E" w:sz="2"/>
            </w:tcBorders>
            <w:shd w:fill="EDE8F5" w:val="clear"/>
            <w:tcMar>
              <w:top w:type="dxa" w:w="80"/>
              <w:left w:type="dxa" w:w="140"/>
              <w:bottom w:type="dxa" w:w="80"/>
              <w:right w:type="dxa" w:w="140"/>
            </w:tcMar>
          </w:tcPr>
          <w:p>
            <w:pPr>
              <w:jc w:val="center"/>
            </w:pPr>
            <w:r>
              <w:rPr>
                <w:rFonts w:ascii="Calibri" w:cs="Calibri" w:eastAsia="Calibri" w:hAnsi="Calibri"/>
                <w:color w:val="1A1A1A"/>
                <w:sz w:val="22"/>
                <w:szCs w:val="22"/>
              </w:rPr>
              <w:t xml:space="preserve">$77/mo</w:t>
            </w:r>
          </w:p>
        </w:tc>
        <w:tc>
          <w:tcPr>
            <w:tcW w:type="dxa" w:w="2340"/>
            <w:tcBorders>
              <w:top w:val="single" w:color="1A0A2E" w:sz="2"/>
              <w:left w:val="single" w:color="1A0A2E" w:sz="2"/>
              <w:bottom w:val="single" w:color="1A0A2E" w:sz="2"/>
              <w:right w:val="single" w:color="1A0A2E" w:sz="2"/>
            </w:tcBorders>
            <w:shd w:fill="EDE8F5" w:val="clear"/>
            <w:tcMar>
              <w:top w:type="dxa" w:w="80"/>
              <w:left w:type="dxa" w:w="140"/>
              <w:bottom w:type="dxa" w:w="80"/>
              <w:right w:type="dxa" w:w="140"/>
            </w:tcMar>
          </w:tcPr>
          <w:p>
            <w:pPr>
              <w:jc w:val="center"/>
            </w:pPr>
            <w:r>
              <w:rPr>
                <w:rFonts w:ascii="Calibri" w:cs="Calibri" w:eastAsia="Calibri" w:hAnsi="Calibri"/>
                <w:b/>
                <w:bCs/>
                <w:color w:val="E8634A"/>
                <w:sz w:val="22"/>
                <w:szCs w:val="22"/>
              </w:rPr>
              <w:t xml:space="preserve">$38.50/mo</w:t>
            </w:r>
          </w:p>
        </w:tc>
        <w:tc>
          <w:tcPr>
            <w:tcW w:type="dxa" w:w="2340"/>
            <w:tcBorders>
              <w:top w:val="single" w:color="1A0A2E" w:sz="2"/>
              <w:left w:val="single" w:color="1A0A2E" w:sz="2"/>
              <w:bottom w:val="single" w:color="1A0A2E" w:sz="2"/>
              <w:right w:val="single" w:color="1A0A2E" w:sz="2"/>
            </w:tcBorders>
            <w:shd w:fill="EDE8F5" w:val="clear"/>
            <w:tcMar>
              <w:top w:type="dxa" w:w="80"/>
              <w:left w:type="dxa" w:w="140"/>
              <w:bottom w:type="dxa" w:w="80"/>
              <w:right w:type="dxa" w:w="140"/>
            </w:tcMar>
          </w:tcPr>
          <w:p>
            <w:pPr>
              <w:jc w:val="center"/>
            </w:pPr>
            <w:r>
              <w:rPr>
                <w:rFonts w:ascii="Calibri" w:cs="Calibri" w:eastAsia="Calibri" w:hAnsi="Calibri"/>
                <w:b/>
                <w:bCs/>
                <w:color w:val="1A0A2E"/>
                <w:sz w:val="22"/>
                <w:szCs w:val="22"/>
              </w:rPr>
              <w:t xml:space="preserve">$19.25/mo</w:t>
            </w:r>
          </w:p>
        </w:tc>
      </w:tr>
      <w:tr>
        <w:tc>
          <w:tcPr>
            <w:tcW w:type="dxa" w:w="2340"/>
            <w:tcBorders>
              <w:top w:val="single" w:color="1A0A2E" w:sz="2"/>
              <w:left w:val="single" w:color="1A0A2E" w:sz="2"/>
              <w:bottom w:val="single" w:color="1A0A2E" w:sz="2"/>
              <w:right w:val="single" w:color="1A0A2E" w:sz="2"/>
            </w:tcBorders>
            <w:shd w:fill="FFFFFF" w:val="clear"/>
            <w:tcMar>
              <w:top w:type="dxa" w:w="80"/>
              <w:left w:type="dxa" w:w="140"/>
              <w:bottom w:type="dxa" w:w="80"/>
              <w:right w:type="dxa" w:w="140"/>
            </w:tcMar>
          </w:tcPr>
          <w:p>
            <w:pPr>
              <w:jc w:val="center"/>
            </w:pPr>
            <w:r>
              <w:rPr>
                <w:rFonts w:ascii="Calibri" w:cs="Calibri" w:eastAsia="Calibri" w:hAnsi="Calibri"/>
                <w:b/>
                <w:bCs/>
                <w:color w:val="1A1A1A"/>
                <w:sz w:val="22"/>
                <w:szCs w:val="22"/>
              </w:rPr>
              <w:t xml:space="preserve">Agency</w:t>
            </w:r>
          </w:p>
        </w:tc>
        <w:tc>
          <w:tcPr>
            <w:tcW w:type="dxa" w:w="2340"/>
            <w:tcBorders>
              <w:top w:val="single" w:color="1A0A2E" w:sz="2"/>
              <w:left w:val="single" w:color="1A0A2E" w:sz="2"/>
              <w:bottom w:val="single" w:color="1A0A2E" w:sz="2"/>
              <w:right w:val="single" w:color="1A0A2E" w:sz="2"/>
            </w:tcBorders>
            <w:shd w:fill="FFFFFF" w:val="clear"/>
            <w:tcMar>
              <w:top w:type="dxa" w:w="80"/>
              <w:left w:type="dxa" w:w="140"/>
              <w:bottom w:type="dxa" w:w="80"/>
              <w:right w:type="dxa" w:w="140"/>
            </w:tcMar>
          </w:tcPr>
          <w:p>
            <w:pPr>
              <w:jc w:val="center"/>
            </w:pPr>
            <w:r>
              <w:rPr>
                <w:rFonts w:ascii="Calibri" w:cs="Calibri" w:eastAsia="Calibri" w:hAnsi="Calibri"/>
                <w:b/>
                <w:bCs/>
                <w:color w:val="1A1A1A"/>
                <w:sz w:val="22"/>
                <w:szCs w:val="22"/>
              </w:rPr>
              <w:t xml:space="preserve">$127/mo</w:t>
            </w:r>
          </w:p>
        </w:tc>
        <w:tc>
          <w:tcPr>
            <w:tcW w:type="dxa" w:w="2340"/>
            <w:tcBorders>
              <w:top w:val="single" w:color="1A0A2E" w:sz="2"/>
              <w:left w:val="single" w:color="1A0A2E" w:sz="2"/>
              <w:bottom w:val="single" w:color="1A0A2E" w:sz="2"/>
              <w:right w:val="single" w:color="1A0A2E" w:sz="2"/>
            </w:tcBorders>
            <w:shd w:fill="FBF5E0" w:val="clear"/>
            <w:tcMar>
              <w:top w:type="dxa" w:w="80"/>
              <w:left w:type="dxa" w:w="140"/>
              <w:bottom w:type="dxa" w:w="80"/>
              <w:right w:type="dxa" w:w="140"/>
            </w:tcMar>
          </w:tcPr>
          <w:p>
            <w:pPr>
              <w:jc w:val="center"/>
            </w:pPr>
            <w:r>
              <w:rPr>
                <w:rFonts w:ascii="Calibri" w:cs="Calibri" w:eastAsia="Calibri" w:hAnsi="Calibri"/>
                <w:b/>
                <w:bCs/>
                <w:color w:val="E8634A"/>
                <w:sz w:val="24"/>
                <w:szCs w:val="24"/>
              </w:rPr>
              <w:t xml:space="preserve">$63.50/mo</w:t>
            </w:r>
          </w:p>
        </w:tc>
        <w:tc>
          <w:tcPr>
            <w:tcW w:type="dxa" w:w="2340"/>
            <w:tcBorders>
              <w:top w:val="single" w:color="1A0A2E" w:sz="2"/>
              <w:left w:val="single" w:color="1A0A2E" w:sz="2"/>
              <w:bottom w:val="single" w:color="1A0A2E" w:sz="2"/>
              <w:right w:val="single" w:color="1A0A2E" w:sz="2"/>
            </w:tcBorders>
            <w:shd w:fill="FBF5E0" w:val="clear"/>
            <w:tcMar>
              <w:top w:type="dxa" w:w="80"/>
              <w:left w:type="dxa" w:w="140"/>
              <w:bottom w:type="dxa" w:w="80"/>
              <w:right w:type="dxa" w:w="140"/>
            </w:tcMar>
          </w:tcPr>
          <w:p>
            <w:pPr>
              <w:jc w:val="center"/>
            </w:pPr>
            <w:r>
              <w:rPr>
                <w:rFonts w:ascii="Calibri" w:cs="Calibri" w:eastAsia="Calibri" w:hAnsi="Calibri"/>
                <w:b/>
                <w:bCs/>
                <w:color w:val="1A0A2E"/>
                <w:sz w:val="24"/>
                <w:szCs w:val="24"/>
              </w:rPr>
              <w:t xml:space="preserve">$31.75/mo</w:t>
            </w:r>
          </w:p>
        </w:tc>
      </w:tr>
    </w:tbl>
    <w:p>
      <w:r>
        <w:rPr>
          <w:sz w:val="100"/>
          <w:szCs w:val="100"/>
        </w:rPr>
        <w:t xml:space="preserve"/>
      </w:r>
    </w:p>
    <w:p>
      <w:pPr>
        <w:spacing w:after="80" w:before="80"/>
        <w:jc w:val="left"/>
      </w:pPr>
      <w:r>
        <w:rPr>
          <w:rFonts w:ascii="Calibri" w:cs="Calibri" w:eastAsia="Calibri" w:hAnsi="Calibri"/>
          <w:b w:val="false"/>
          <w:bCs w:val="false"/>
          <w:i w:val="false"/>
          <w:iCs w:val="false"/>
          <w:color w:val="1A1A1A"/>
          <w:sz w:val="22"/>
          <w:szCs w:val="22"/>
        </w:rPr>
        <w:t xml:space="preserve">The numbers above are per customer, per month, forever. That recurring column adds up fast. Get 10 Agency customers and that is $317.50 every single month without sending another email.</w:t>
      </w:r>
    </w:p>
    <w:p>
      <w:r>
        <w:rPr>
          <w:sz w:val="80"/>
          <w:szCs w:val="8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Quick Start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GET GOING IN 15 MINUTES</w:t>
            </w:r>
          </w:p>
          <w:p>
            <w:pPr>
              <w:pStyle w:val="ListParagraph"/>
              <w:numPr>
                <w:ilvl w:val="0"/>
                <w:numId w:val="2"/>
              </w:numPr>
              <w:spacing w:after="60" w:before="60"/>
            </w:pPr>
            <w:r>
              <w:rPr>
                <w:rFonts w:ascii="Calibri" w:cs="Calibri" w:eastAsia="Calibri" w:hAnsi="Calibri"/>
                <w:color w:val="1A1A1A"/>
                <w:sz w:val="22"/>
                <w:szCs w:val="22"/>
              </w:rPr>
              <w:t xml:space="preserve">Pick 3 to 5 emails from Section 2 (we recommend Emails 1, 3, 4, 6, and 7 as a minimum)</w:t>
            </w:r>
          </w:p>
          <w:p>
            <w:pPr>
              <w:pStyle w:val="ListParagraph"/>
              <w:numPr>
                <w:ilvl w:val="0"/>
                <w:numId w:val="2"/>
              </w:numPr>
              <w:spacing w:after="60" w:before="60"/>
            </w:pPr>
            <w:r>
              <w:rPr>
                <w:rFonts w:ascii="Calibri" w:cs="Calibri" w:eastAsia="Calibri" w:hAnsi="Calibri"/>
                <w:color w:val="1A1A1A"/>
                <w:sz w:val="22"/>
                <w:szCs w:val="22"/>
              </w:rPr>
              <w:t xml:space="preserve">Replace [YOUR NAME] with your name everywhere</w:t>
            </w:r>
          </w:p>
          <w:p>
            <w:pPr>
              <w:pStyle w:val="ListParagraph"/>
              <w:numPr>
                <w:ilvl w:val="0"/>
                <w:numId w:val="2"/>
              </w:numPr>
              <w:spacing w:after="60" w:before="60"/>
            </w:pPr>
            <w:r>
              <w:rPr>
                <w:rFonts w:ascii="Calibri" w:cs="Calibri" w:eastAsia="Calibri" w:hAnsi="Calibri"/>
                <w:color w:val="1A1A1A"/>
                <w:sz w:val="22"/>
                <w:szCs w:val="22"/>
              </w:rPr>
              <w:t xml:space="preserve">Replace [YOUR AFFILIATE LINK] with your actual link</w:t>
            </w:r>
          </w:p>
          <w:p>
            <w:pPr>
              <w:pStyle w:val="ListParagraph"/>
              <w:numPr>
                <w:ilvl w:val="0"/>
                <w:numId w:val="2"/>
              </w:numPr>
              <w:spacing w:after="60" w:before="60"/>
            </w:pPr>
            <w:r>
              <w:rPr>
                <w:rFonts w:ascii="Calibri" w:cs="Calibri" w:eastAsia="Calibri" w:hAnsi="Calibri"/>
                <w:color w:val="1A1A1A"/>
                <w:sz w:val="22"/>
                <w:szCs w:val="22"/>
              </w:rPr>
              <w:t xml:space="preserve">Replace [WEBINAR DATE] and [WEBINAR TIME] with the real details</w:t>
            </w:r>
          </w:p>
          <w:p>
            <w:pPr>
              <w:pStyle w:val="ListParagraph"/>
              <w:numPr>
                <w:ilvl w:val="0"/>
                <w:numId w:val="2"/>
              </w:numPr>
              <w:spacing w:after="60" w:before="60"/>
            </w:pPr>
            <w:r>
              <w:rPr>
                <w:rFonts w:ascii="Calibri" w:cs="Calibri" w:eastAsia="Calibri" w:hAnsi="Calibri"/>
                <w:color w:val="1A1A1A"/>
                <w:sz w:val="22"/>
                <w:szCs w:val="22"/>
              </w:rPr>
              <w:t xml:space="preserve">Add a personal sentence or two at the top of each email — something from your own experience</w:t>
            </w:r>
          </w:p>
          <w:p>
            <w:pPr>
              <w:pStyle w:val="ListParagraph"/>
              <w:numPr>
                <w:ilvl w:val="0"/>
                <w:numId w:val="2"/>
              </w:numPr>
              <w:spacing w:after="60" w:before="60"/>
            </w:pPr>
            <w:r>
              <w:rPr>
                <w:rFonts w:ascii="Calibri" w:cs="Calibri" w:eastAsia="Calibri" w:hAnsi="Calibri"/>
                <w:color w:val="1A1A1A"/>
                <w:sz w:val="22"/>
                <w:szCs w:val="22"/>
              </w:rPr>
              <w:t xml:space="preserve">Schedule your sends and launch</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Key Messaging Guidelines</w:t>
      </w:r>
    </w:p>
    <w:p>
      <w:pPr>
        <w:spacing w:after="80" w:before="80"/>
        <w:jc w:val="left"/>
      </w:pPr>
      <w:r>
        <w:rPr>
          <w:rFonts w:ascii="Calibri" w:cs="Calibri" w:eastAsia="Calibri" w:hAnsi="Calibri"/>
          <w:b w:val="false"/>
          <w:bCs w:val="false"/>
          <w:i w:val="false"/>
          <w:iCs w:val="false"/>
          <w:color w:val="1A1A1A"/>
          <w:sz w:val="22"/>
          <w:szCs w:val="22"/>
        </w:rPr>
        <w:t xml:space="preserve">Keep these in mind when you customize any piece of copy in this toolkit:</w:t>
      </w:r>
    </w:p>
    <w:p>
      <w:r>
        <w:rPr>
          <w:sz w:val="40"/>
          <w:szCs w:val="40"/>
        </w:rPr>
        <w:t xml:space="preserve"/>
      </w:r>
    </w:p>
    <w:p>
      <w:pPr>
        <w:pStyle w:val="ListParagraph"/>
        <w:numPr>
          <w:ilvl w:val="0"/>
          <w:numId w:val="3"/>
        </w:numPr>
        <w:spacing w:after="40" w:before="40"/>
      </w:pPr>
      <w:r>
        <w:rPr>
          <w:rFonts w:ascii="Calibri" w:cs="Calibri" w:eastAsia="Calibri" w:hAnsi="Calibri"/>
          <w:b/>
          <w:bCs/>
          <w:color w:val="1A1A1A"/>
          <w:sz w:val="22"/>
          <w:szCs w:val="22"/>
        </w:rPr>
        <w:t xml:space="preserve">This is NOT a tech product.</w:t>
      </w:r>
      <w:r>
        <w:rPr>
          <w:rFonts w:ascii="Calibri" w:cs="Calibri" w:eastAsia="Calibri" w:hAnsi="Calibri"/>
          <w:color w:val="1A1A1A"/>
          <w:sz w:val="22"/>
          <w:szCs w:val="22"/>
        </w:rPr>
        <w:t xml:space="preserve"> Do not talk about schemas, LLM files, or crawlers. Talk about the business opportunity and the money.</w:t>
      </w:r>
    </w:p>
    <w:p>
      <w:pPr>
        <w:pStyle w:val="ListParagraph"/>
        <w:numPr>
          <w:ilvl w:val="0"/>
          <w:numId w:val="3"/>
        </w:numPr>
        <w:spacing w:after="40" w:before="40"/>
      </w:pPr>
      <w:r>
        <w:rPr>
          <w:rFonts w:ascii="Calibri" w:cs="Calibri" w:eastAsia="Calibri" w:hAnsi="Calibri"/>
          <w:b/>
          <w:bCs/>
          <w:color w:val="1A1A1A"/>
          <w:sz w:val="22"/>
          <w:szCs w:val="22"/>
        </w:rPr>
        <w:t xml:space="preserve">The hook is the AI search shift.</w:t>
      </w:r>
      <w:r>
        <w:rPr>
          <w:rFonts w:ascii="Calibri" w:cs="Calibri" w:eastAsia="Calibri" w:hAnsi="Calibri"/>
          <w:color w:val="1A1A1A"/>
          <w:sz w:val="22"/>
          <w:szCs w:val="22"/>
        </w:rPr>
        <w:t xml:space="preserve"> 65% of searches now go to AI platforms instead of Google. Most businesses are invisible. You are showing them the problem and the solution.</w:t>
      </w:r>
    </w:p>
    <w:p>
      <w:pPr>
        <w:pStyle w:val="ListParagraph"/>
        <w:numPr>
          <w:ilvl w:val="0"/>
          <w:numId w:val="3"/>
        </w:numPr>
        <w:spacing w:after="40" w:before="40"/>
      </w:pPr>
      <w:r>
        <w:rPr>
          <w:rFonts w:ascii="Calibri" w:cs="Calibri" w:eastAsia="Calibri" w:hAnsi="Calibri"/>
          <w:b/>
          <w:bCs/>
          <w:color w:val="1A1A1A"/>
          <w:sz w:val="22"/>
          <w:szCs w:val="22"/>
        </w:rPr>
        <w:t xml:space="preserve">Simplicity wins.</w:t>
      </w:r>
      <w:r>
        <w:rPr>
          <w:rFonts w:ascii="Calibri" w:cs="Calibri" w:eastAsia="Calibri" w:hAnsi="Calibri"/>
          <w:color w:val="1A1A1A"/>
          <w:sz w:val="22"/>
          <w:szCs w:val="22"/>
        </w:rPr>
        <w:t xml:space="preserve"> Your audience does not need to understand how it works. They need to understand what it does for them — more customers, more revenue, recurring income.</w:t>
      </w:r>
    </w:p>
    <w:p>
      <w:pPr>
        <w:pStyle w:val="ListParagraph"/>
        <w:numPr>
          <w:ilvl w:val="0"/>
          <w:numId w:val="3"/>
        </w:numPr>
        <w:spacing w:after="40" w:before="40"/>
      </w:pPr>
      <w:r>
        <w:rPr>
          <w:rFonts w:ascii="Calibri" w:cs="Calibri" w:eastAsia="Calibri" w:hAnsi="Calibri"/>
          <w:b/>
          <w:bCs/>
          <w:color w:val="1A1A1A"/>
          <w:sz w:val="22"/>
          <w:szCs w:val="22"/>
        </w:rPr>
        <w:t xml:space="preserve">The webinar does the selling.</w:t>
      </w:r>
      <w:r>
        <w:rPr>
          <w:rFonts w:ascii="Calibri" w:cs="Calibri" w:eastAsia="Calibri" w:hAnsi="Calibri"/>
          <w:color w:val="1A1A1A"/>
          <w:sz w:val="22"/>
          <w:szCs w:val="22"/>
        </w:rPr>
        <w:t xml:space="preserve"> Your emails do one thing: get them to register. The product sells itself on the webinar.</w:t>
      </w:r>
    </w:p>
    <w:p>
      <w:pPr>
        <w:pStyle w:val="ListParagraph"/>
        <w:numPr>
          <w:ilvl w:val="0"/>
          <w:numId w:val="3"/>
        </w:numPr>
        <w:spacing w:after="40" w:before="40"/>
      </w:pPr>
      <w:r>
        <w:rPr>
          <w:rFonts w:ascii="Calibri" w:cs="Calibri" w:eastAsia="Calibri" w:hAnsi="Calibri"/>
          <w:b/>
          <w:bCs/>
          <w:color w:val="1A1A1A"/>
          <w:sz w:val="22"/>
          <w:szCs w:val="22"/>
        </w:rPr>
        <w:t xml:space="preserve">The Smash &amp; Grab metaphor is your friend.</w:t>
      </w:r>
      <w:r>
        <w:rPr>
          <w:rFonts w:ascii="Calibri" w:cs="Calibri" w:eastAsia="Calibri" w:hAnsi="Calibri"/>
          <w:color w:val="1A1A1A"/>
          <w:sz w:val="22"/>
          <w:szCs w:val="22"/>
        </w:rPr>
        <w:t xml:space="preserve"> People love the idea of legally stealing customers. Use it. It creates curiosity and is memorable.</w:t>
      </w:r>
    </w:p>
    <w:p>
      <w:pPr>
        <w:pStyle w:val="ListParagraph"/>
        <w:numPr>
          <w:ilvl w:val="0"/>
          <w:numId w:val="3"/>
        </w:numPr>
        <w:spacing w:after="40" w:before="40"/>
      </w:pPr>
      <w:r>
        <w:rPr>
          <w:rFonts w:ascii="Calibri" w:cs="Calibri" w:eastAsia="Calibri" w:hAnsi="Calibri"/>
          <w:b/>
          <w:bCs/>
          <w:color w:val="1A1A1A"/>
          <w:sz w:val="22"/>
          <w:szCs w:val="22"/>
        </w:rPr>
        <w:t xml:space="preserve">Focus on the Agency tier for affiliates with business or marketing audiences.</w:t>
      </w:r>
      <w:r>
        <w:rPr>
          <w:rFonts w:ascii="Calibri" w:cs="Calibri" w:eastAsia="Calibri" w:hAnsi="Calibri"/>
          <w:color w:val="1A1A1A"/>
          <w:sz w:val="22"/>
          <w:szCs w:val="22"/>
        </w:rPr>
        <w:t xml:space="preserve"> $127/mo with white-label rights is the highest-converting offer.</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3"/>
              <w:left w:val="single" w:color="1A0A2E" w:sz="3"/>
              <w:bottom w:val="single" w:color="1A0A2E" w:sz="3"/>
              <w:right w:val="single" w:color="1A0A2E" w:sz="3"/>
            </w:tcBorders>
            <w:shd w:fill="EDE8F5"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YOUR AFFILIATE LINK &amp; PLACEHOLDERS</w:t>
            </w:r>
          </w:p>
          <w:p>
            <w:pPr>
              <w:spacing w:after="40" w:before="40"/>
            </w:pPr>
            <w:r>
              <w:rPr>
                <w:rFonts w:ascii="Calibri" w:cs="Calibri" w:eastAsia="Calibri" w:hAnsi="Calibri"/>
                <w:color w:val="1A1A1A"/>
                <w:sz w:val="20"/>
                <w:szCs w:val="20"/>
              </w:rPr>
              <w:t xml:space="preserve">Throughout this document you will see these placeholders. Replace each one before sending:</w:t>
            </w:r>
          </w:p>
          <w:p>
            <w:pPr>
              <w:spacing w:after="40" w:before="40"/>
            </w:pPr>
            <w:r>
              <w:rPr>
                <w:rFonts w:ascii="Calibri" w:cs="Calibri" w:eastAsia="Calibri" w:hAnsi="Calibri"/>
                <w:color w:val="1A1A1A"/>
                <w:sz w:val="20"/>
                <w:szCs w:val="20"/>
              </w:rPr>
              <w:t xml:space="preserve"/>
            </w:r>
          </w:p>
          <w:p>
            <w:pPr>
              <w:spacing w:after="40" w:before="40"/>
            </w:pPr>
            <w:r>
              <w:rPr>
                <w:rFonts w:ascii="Calibri" w:cs="Calibri" w:eastAsia="Calibri" w:hAnsi="Calibri"/>
                <w:color w:val="1A1A1A"/>
                <w:sz w:val="20"/>
                <w:szCs w:val="20"/>
              </w:rPr>
              <w:t xml:space="preserve">[YOUR AFFILIATE LINK] — Your unique tracking link for the webinar registration page</w:t>
            </w:r>
          </w:p>
          <w:p>
            <w:pPr>
              <w:spacing w:after="40" w:before="40"/>
            </w:pPr>
            <w:r>
              <w:rPr>
                <w:rFonts w:ascii="Calibri" w:cs="Calibri" w:eastAsia="Calibri" w:hAnsi="Calibri"/>
                <w:color w:val="1A1A1A"/>
                <w:sz w:val="20"/>
                <w:szCs w:val="20"/>
              </w:rPr>
              <w:t xml:space="preserve">[WEBINAR DATE] — The date of the live webinar (e.g., Tuesday, April 8th)</w:t>
            </w:r>
          </w:p>
          <w:p>
            <w:pPr>
              <w:spacing w:after="40" w:before="40"/>
            </w:pPr>
            <w:r>
              <w:rPr>
                <w:rFonts w:ascii="Calibri" w:cs="Calibri" w:eastAsia="Calibri" w:hAnsi="Calibri"/>
                <w:color w:val="1A1A1A"/>
                <w:sz w:val="20"/>
                <w:szCs w:val="20"/>
              </w:rPr>
              <w:t xml:space="preserve">[WEBINAR TIME] — The time of the webinar including time zone (e.g., 7:00 PM Eastern)</w:t>
            </w:r>
          </w:p>
          <w:p>
            <w:pPr>
              <w:spacing w:after="40" w:before="40"/>
            </w:pPr>
            <w:r>
              <w:rPr>
                <w:rFonts w:ascii="Calibri" w:cs="Calibri" w:eastAsia="Calibri" w:hAnsi="Calibri"/>
                <w:color w:val="1A1A1A"/>
                <w:sz w:val="20"/>
                <w:szCs w:val="20"/>
              </w:rPr>
              <w:t xml:space="preserve">[WEBINAR REPLAY LINK] — The link to the webinar replay (provided after the live event)</w:t>
            </w:r>
          </w:p>
          <w:p>
            <w:pPr>
              <w:spacing w:after="40" w:before="40"/>
            </w:pPr>
            <w:r>
              <w:rPr>
                <w:rFonts w:ascii="Calibri" w:cs="Calibri" w:eastAsia="Calibri" w:hAnsi="Calibri"/>
                <w:color w:val="1A1A1A"/>
                <w:sz w:val="20"/>
                <w:szCs w:val="20"/>
              </w:rPr>
              <w:t xml:space="preserve">[YOUR NAME] — Your name or your brand name</w:t>
            </w:r>
          </w:p>
        </w:tc>
      </w:tr>
    </w:tbl>
    <w:p>
      <w:r>
        <w:br w:type="page"/>
      </w:r>
    </w:p>
    <w:p>
      <w:pPr>
        <w:pStyle w:val="Heading1"/>
        <w:shd w:fill="1A0A2E" w:val="clear"/>
        <w:spacing w:after="200" w:before="400"/>
        <w:ind w:left="200" w:right="200"/>
      </w:pPr>
      <w:r>
        <w:rPr>
          <w:rFonts w:ascii="Calibri" w:cs="Calibri" w:eastAsia="Calibri" w:hAnsi="Calibri"/>
          <w:b/>
          <w:bCs/>
          <w:color w:val="FFFFFF"/>
          <w:sz w:val="32"/>
          <w:szCs w:val="32"/>
        </w:rPr>
        <w:t xml:space="preserve">SECTION 2: PRE-WEBINAR EMAIL SEQUENCE</w:t>
      </w:r>
    </w:p>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3"/>
              <w:left w:val="single" w:color="1A0A2E" w:sz="3"/>
              <w:bottom w:val="single" w:color="1A0A2E" w:sz="3"/>
              <w:right w:val="single" w:color="1A0A2E" w:sz="3"/>
            </w:tcBorders>
            <w:shd w:fill="EDE8F5"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HOW TO USE THIS SEQUENCE</w:t>
            </w:r>
          </w:p>
          <w:p>
            <w:pPr>
              <w:spacing w:after="40" w:before="40"/>
            </w:pPr>
            <w:r>
              <w:rPr>
                <w:rFonts w:ascii="Calibri" w:cs="Calibri" w:eastAsia="Calibri" w:hAnsi="Calibri"/>
                <w:color w:val="1A1A1A"/>
                <w:sz w:val="20"/>
                <w:szCs w:val="20"/>
              </w:rPr>
              <w:t xml:space="preserve">Send these 7 emails over the 7 days leading up to the webinar. Start on Day -7 (one week out). You do not need to send all 7 — even a 3-email sequence (Emails 1, 4, 6) will convert. The full 7-email sequence will maximize your results.</w:t>
            </w:r>
          </w:p>
          <w:p>
            <w:pPr>
              <w:spacing w:after="40" w:before="40"/>
            </w:pPr>
            <w:r>
              <w:rPr>
                <w:rFonts w:ascii="Calibri" w:cs="Calibri" w:eastAsia="Calibri" w:hAnsi="Calibri"/>
                <w:color w:val="1A1A1A"/>
                <w:sz w:val="20"/>
                <w:szCs w:val="20"/>
              </w:rPr>
              <w:t xml:space="preserve"/>
            </w:r>
          </w:p>
          <w:p>
            <w:pPr>
              <w:spacing w:after="40" w:before="40"/>
            </w:pPr>
            <w:r>
              <w:rPr>
                <w:rFonts w:ascii="Calibri" w:cs="Calibri" w:eastAsia="Calibri" w:hAnsi="Calibri"/>
                <w:color w:val="1A1A1A"/>
                <w:sz w:val="20"/>
                <w:szCs w:val="20"/>
              </w:rPr>
              <w:t xml:space="preserve">Send times that work well: Tuesday-Thursday, 9-11am or 6-8pm in your subscriber's local time zone. Avoid Mondays and Fridays.</w:t>
            </w:r>
          </w:p>
        </w:tc>
      </w:tr>
    </w:tbl>
    <w:p>
      <w:r>
        <w:rPr>
          <w:sz w:val="120"/>
          <w:szCs w:val="120"/>
        </w:rPr>
        <w:t xml:space="preserve"/>
      </w:r>
    </w:p>
    <w:p>
      <w:pPr>
        <w:pStyle w:val="Heading3"/>
        <w:spacing w:after="100" w:before="280"/>
      </w:pPr>
      <w:r>
        <w:rPr>
          <w:rFonts w:ascii="Calibri" w:cs="Calibri" w:eastAsia="Calibri" w:hAnsi="Calibri"/>
          <w:b/>
          <w:bCs/>
          <w:color w:val="E8634A"/>
          <w:sz w:val="24"/>
          <w:szCs w:val="24"/>
        </w:rPr>
        <w:t xml:space="preserve">Email 1: </w:t>
      </w:r>
      <w:r>
        <w:rPr>
          <w:rFonts w:ascii="Calibri" w:cs="Calibri" w:eastAsia="Calibri" w:hAnsi="Calibri"/>
          <w:b/>
          <w:bCs/>
          <w:color w:val="1A0A2E"/>
          <w:sz w:val="24"/>
          <w:szCs w:val="24"/>
        </w:rPr>
        <w:t xml:space="preserve">The Opportunity Alert</w:t>
      </w:r>
      <w:r>
        <w:rPr>
          <w:rFonts w:ascii="Calibri" w:cs="Calibri" w:eastAsia="Calibri" w:hAnsi="Calibri"/>
          <w:color w:val="666666"/>
          <w:sz w:val="22"/>
          <w:szCs w:val="22"/>
        </w:rPr>
        <w:t xml:space="preserve">  (Day -7 — 1 Week Before Webinar)</w:t>
      </w:r>
    </w:p>
    <w:p>
      <w:pPr>
        <w:pStyle w:val="Heading2"/>
        <w:pBdr>
          <w:bottom w:val="single" w:color="D4AF37" w:sz="2"/>
        </w:pBdr>
        <w:spacing w:after="120" w:before="300"/>
      </w:pPr>
      <w:r>
        <w:rPr>
          <w:rFonts w:ascii="Calibri" w:cs="Calibri" w:eastAsia="Calibri" w:hAnsi="Calibri"/>
          <w:b/>
          <w:bCs/>
          <w:color w:val="1A0A2E"/>
          <w:sz w:val="26"/>
          <w:szCs w:val="26"/>
        </w:rPr>
        <w:t xml:space="preserve">Subject Line Options (Pick One):</w:t>
      </w:r>
    </w:p>
    <w:p>
      <w:pPr>
        <w:pStyle w:val="ListParagraph"/>
        <w:numPr>
          <w:ilvl w:val="0"/>
          <w:numId w:val="3"/>
        </w:numPr>
        <w:spacing w:after="40" w:before="40"/>
      </w:pPr>
      <w:r>
        <w:rPr>
          <w:rFonts w:ascii="Calibri" w:cs="Calibri" w:eastAsia="Calibri" w:hAnsi="Calibri"/>
          <w:color w:val="1A1A1A"/>
          <w:sz w:val="22"/>
          <w:szCs w:val="22"/>
        </w:rPr>
        <w:t xml:space="preserve">"The biggest opportunity since the early internet just landed in my inbox"</w:t>
      </w:r>
    </w:p>
    <w:p>
      <w:pPr>
        <w:pStyle w:val="ListParagraph"/>
        <w:numPr>
          <w:ilvl w:val="0"/>
          <w:numId w:val="3"/>
        </w:numPr>
        <w:spacing w:after="40" w:before="40"/>
      </w:pPr>
      <w:r>
        <w:rPr>
          <w:rFonts w:ascii="Calibri" w:cs="Calibri" w:eastAsia="Calibri" w:hAnsi="Calibri"/>
          <w:color w:val="1A1A1A"/>
          <w:sz w:val="22"/>
          <w:szCs w:val="22"/>
        </w:rPr>
        <w:t xml:space="preserve">"Someone just showed me how to legally steal customers (wait, what?)"</w:t>
      </w:r>
    </w:p>
    <w:p>
      <w:pPr>
        <w:pStyle w:val="ListParagraph"/>
        <w:numPr>
          <w:ilvl w:val="0"/>
          <w:numId w:val="3"/>
        </w:numPr>
        <w:spacing w:after="40" w:before="40"/>
      </w:pPr>
      <w:r>
        <w:rPr>
          <w:rFonts w:ascii="Calibri" w:cs="Calibri" w:eastAsia="Calibri" w:hAnsi="Calibri"/>
          <w:color w:val="1A1A1A"/>
          <w:sz w:val="22"/>
          <w:szCs w:val="22"/>
        </w:rPr>
        <w:t xml:space="preserve">"Forget SEO — this is what's working NOW"</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Hey [YOUR NAME] here.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 want to tell you about something that landed in my inbox this week. It stopped me cold.</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 know how the internet used to work, right? Build a website, get found on Google, get customers. Simple.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That system is breaking down — fast.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Here is what nobody in the marketing world is talking about yet: 65% of searches now go straight to AI platforms like ChatGPT, Perplexity, and Google's AI Overview. Google is no longer the front door of the internet.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And here is the wild part...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98% of businesses are completely invisible to those AI search engines. They do not even know it is happening. Their customers are searching. The AI is answering. And those businesses are not getting mentioned — at all.</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Someone figured out how to fix that. And they called it the "Smash &amp; Grab."</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 know that sounds a little aggressive. But the concept is brilliant. There is a simple 3-factor test you can run on ANY business website in minutes. If they fail — and most do — you show them the problem, offer to fix it, and collect monthly payments to keep them visible.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It is a legitimate service. It solves a real problem. And people will pay recurring fees every month because if they stop, their AI visibility disappears.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 am going to share everything on a free live webinar on [WEBINAR DATE] at [WEBINAR TIME].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No pitch, no fluff. Just the method, how it works, and how you can use it starting this week.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Reserve your free spot here:</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Talk soon,</w:t>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This email works because it leads with a massive market shift (AI replacing Google), creates curiosity without revealing everything, and teases the method with a memorable name. The 65% stat is jarring and memorable. Ending with 'No pitch, no fluff' sets a low-resistance tone and reduces the prospect's fear of a hard sell.</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Add a personal story in the first 2-3 lines — did you actually see this, or did someone show you? Authentic intros dramatically increase open-to-click rates.</w:t>
            </w:r>
          </w:p>
          <w:p>
            <w:pPr>
              <w:spacing w:after="40" w:before="40"/>
            </w:pPr>
            <w:r>
              <w:rPr>
                <w:rFonts w:ascii="Calibri" w:cs="Calibri" w:eastAsia="Calibri" w:hAnsi="Calibri"/>
                <w:color w:val="1A1A1A"/>
                <w:sz w:val="20"/>
                <w:szCs w:val="20"/>
              </w:rPr>
              <w:t xml:space="preserve">The subject line 'Someone just showed me how to legally steal customers' tends to get very high open rates due to the pattern interrupt. Test it first if your audience is business-focused.</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2: </w:t>
      </w:r>
      <w:r>
        <w:rPr>
          <w:rFonts w:ascii="Calibri" w:cs="Calibri" w:eastAsia="Calibri" w:hAnsi="Calibri"/>
          <w:b/>
          <w:bCs/>
          <w:color w:val="1A0A2E"/>
          <w:sz w:val="24"/>
          <w:szCs w:val="24"/>
        </w:rPr>
        <w:t xml:space="preserve">The Problem Reveal</w:t>
      </w:r>
      <w:r>
        <w:rPr>
          <w:rFonts w:ascii="Calibri" w:cs="Calibri" w:eastAsia="Calibri" w:hAnsi="Calibri"/>
          <w:color w:val="666666"/>
          <w:sz w:val="22"/>
          <w:szCs w:val="22"/>
        </w:rPr>
        <w:t xml:space="preserve">  (Day -5 — 5 Days Before Webinar)</w:t>
      </w:r>
    </w:p>
    <w:p>
      <w:pPr>
        <w:pStyle w:val="Heading2"/>
        <w:pBdr>
          <w:bottom w:val="single" w:color="D4AF37" w:sz="2"/>
        </w:pBdr>
        <w:spacing w:after="120" w:before="300"/>
      </w:pPr>
      <w:r>
        <w:rPr>
          <w:rFonts w:ascii="Calibri" w:cs="Calibri" w:eastAsia="Calibri" w:hAnsi="Calibri"/>
          <w:b/>
          <w:bCs/>
          <w:color w:val="1A0A2E"/>
          <w:sz w:val="26"/>
          <w:szCs w:val="26"/>
        </w:rPr>
        <w:t xml:space="preserve">Subject Line Options (Pick One):</w:t>
      </w:r>
    </w:p>
    <w:p>
      <w:pPr>
        <w:pStyle w:val="ListParagraph"/>
        <w:numPr>
          <w:ilvl w:val="0"/>
          <w:numId w:val="3"/>
        </w:numPr>
        <w:spacing w:after="40" w:before="40"/>
      </w:pPr>
      <w:r>
        <w:rPr>
          <w:rFonts w:ascii="Calibri" w:cs="Calibri" w:eastAsia="Calibri" w:hAnsi="Calibri"/>
          <w:color w:val="1A1A1A"/>
          <w:sz w:val="22"/>
          <w:szCs w:val="22"/>
        </w:rPr>
        <w:t xml:space="preserve">"98% of businesses are invisible and they don't even know it"</w:t>
      </w:r>
    </w:p>
    <w:p>
      <w:pPr>
        <w:pStyle w:val="ListParagraph"/>
        <w:numPr>
          <w:ilvl w:val="0"/>
          <w:numId w:val="3"/>
        </w:numPr>
        <w:spacing w:after="40" w:before="40"/>
      </w:pPr>
      <w:r>
        <w:rPr>
          <w:rFonts w:ascii="Calibri" w:cs="Calibri" w:eastAsia="Calibri" w:hAnsi="Calibri"/>
          <w:color w:val="1A1A1A"/>
          <w:sz w:val="22"/>
          <w:szCs w:val="22"/>
        </w:rPr>
        <w:t xml:space="preserve">"Why Google doesn't matter anymore (and what does)"</w:t>
      </w:r>
    </w:p>
    <w:p>
      <w:pPr>
        <w:pStyle w:val="ListParagraph"/>
        <w:numPr>
          <w:ilvl w:val="0"/>
          <w:numId w:val="3"/>
        </w:numPr>
        <w:spacing w:after="40" w:before="40"/>
      </w:pPr>
      <w:r>
        <w:rPr>
          <w:rFonts w:ascii="Calibri" w:cs="Calibri" w:eastAsia="Calibri" w:hAnsi="Calibri"/>
          <w:color w:val="1A1A1A"/>
          <w:sz w:val="22"/>
          <w:szCs w:val="22"/>
        </w:rPr>
        <w:t xml:space="preserve">"Are YOUR clients invisible to AI? Quick test inside..."</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Quick question for you.</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When is the last time you typed something into Google instead of asking ChatGPT or Perplexity?</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If you are like most people, that shift happened gradually — and now it is basically complete.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Here is the data: 65% of all searches now go directly to AI platforms. That number is growing by 40% every single month. Google is not going away, but it is no longer where most people start when they have a question.</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Now think about every business owner you know.</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They are spending money on SEO, updating their Google Business profiles, maybe even running ads. All of that is pointed at the OLD internet. The search engine that used to matter.</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Meanwhile, their customers are asking AI engines: "What is the best [service] near me?" And the AI is answering — but not with their name.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Why? Because 98% of business websites are not formatted in a way that AI search engines can even read properly.</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No LLM.txt file. No proper schema markup. No answer-first content structure. To an AI search engine, these sites are basically invisible.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And the business owners have no idea. They just wonder why leads have slowed down.</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There is a fix. It takes minutes to diagnose and not much longer to apply. And on the webinar I told you about, I am going to show you exactly what it is and how to turn this into a business.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We are on [WEBINAR DATE] at [WEBINAR TIME]. Spots are limited.</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Register here (it is free):</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See you there,</w:t>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This email uses the 'problem agitation' structure. It starts with a personal question to get the reader nodding, presents credible stats to validate the problem, and paints a vivid picture of the business owner's loss before introducing the solution. The 'they just wonder why leads slowed down' line is emotionally resonant for any business owner.</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If your audience is freelancers or agency owners, the line 'think about every business owner you know' is extremely effective — it positions them as the helper, not the person with the problem.</w:t>
            </w:r>
          </w:p>
          <w:p>
            <w:pPr>
              <w:spacing w:after="40" w:before="40"/>
            </w:pPr>
            <w:r>
              <w:rPr>
                <w:rFonts w:ascii="Calibri" w:cs="Calibri" w:eastAsia="Calibri" w:hAnsi="Calibri"/>
                <w:color w:val="1A1A1A"/>
                <w:sz w:val="20"/>
                <w:szCs w:val="20"/>
              </w:rPr>
              <w:t xml:space="preserve">The subject line 'Are YOUR clients invisible to AI?' works especially well for marketing agency or consultant audiences.</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3: </w:t>
      </w:r>
      <w:r>
        <w:rPr>
          <w:rFonts w:ascii="Calibri" w:cs="Calibri" w:eastAsia="Calibri" w:hAnsi="Calibri"/>
          <w:b/>
          <w:bCs/>
          <w:color w:val="1A0A2E"/>
          <w:sz w:val="24"/>
          <w:szCs w:val="24"/>
        </w:rPr>
        <w:t xml:space="preserve">The Case Study</w:t>
      </w:r>
      <w:r>
        <w:rPr>
          <w:rFonts w:ascii="Calibri" w:cs="Calibri" w:eastAsia="Calibri" w:hAnsi="Calibri"/>
          <w:color w:val="666666"/>
          <w:sz w:val="22"/>
          <w:szCs w:val="22"/>
        </w:rPr>
        <w:t xml:space="preserve">  (Day -4 — 4 Days Before Webinar)</w:t>
      </w:r>
    </w:p>
    <w:p>
      <w:pPr>
        <w:pStyle w:val="Heading2"/>
        <w:pBdr>
          <w:bottom w:val="single" w:color="D4AF37" w:sz="2"/>
        </w:pBdr>
        <w:spacing w:after="120" w:before="300"/>
      </w:pPr>
      <w:r>
        <w:rPr>
          <w:rFonts w:ascii="Calibri" w:cs="Calibri" w:eastAsia="Calibri" w:hAnsi="Calibri"/>
          <w:b/>
          <w:bCs/>
          <w:color w:val="1A0A2E"/>
          <w:sz w:val="26"/>
          <w:szCs w:val="26"/>
        </w:rPr>
        <w:t xml:space="preserve">Subject Line Options (Pick One):</w:t>
      </w:r>
    </w:p>
    <w:p>
      <w:pPr>
        <w:pStyle w:val="ListParagraph"/>
        <w:numPr>
          <w:ilvl w:val="0"/>
          <w:numId w:val="3"/>
        </w:numPr>
        <w:spacing w:after="40" w:before="40"/>
      </w:pPr>
      <w:r>
        <w:rPr>
          <w:rFonts w:ascii="Calibri" w:cs="Calibri" w:eastAsia="Calibri" w:hAnsi="Calibri"/>
          <w:color w:val="1A1A1A"/>
          <w:sz w:val="22"/>
          <w:szCs w:val="22"/>
        </w:rPr>
        <w:t xml:space="preserve">"He made $60,000 from ONE client using this technique"</w:t>
      </w:r>
    </w:p>
    <w:p>
      <w:pPr>
        <w:pStyle w:val="ListParagraph"/>
        <w:numPr>
          <w:ilvl w:val="0"/>
          <w:numId w:val="3"/>
        </w:numPr>
        <w:spacing w:after="40" w:before="40"/>
      </w:pPr>
      <w:r>
        <w:rPr>
          <w:rFonts w:ascii="Calibri" w:cs="Calibri" w:eastAsia="Calibri" w:hAnsi="Calibri"/>
          <w:color w:val="1A1A1A"/>
          <w:sz w:val="22"/>
          <w:szCs w:val="22"/>
        </w:rPr>
        <w:t xml:space="preserve">"A developer stumbled onto a goldmine (and you can too)"</w:t>
      </w:r>
    </w:p>
    <w:p>
      <w:pPr>
        <w:pStyle w:val="ListParagraph"/>
        <w:numPr>
          <w:ilvl w:val="0"/>
          <w:numId w:val="3"/>
        </w:numPr>
        <w:spacing w:after="40" w:before="40"/>
      </w:pPr>
      <w:r>
        <w:rPr>
          <w:rFonts w:ascii="Calibri" w:cs="Calibri" w:eastAsia="Calibri" w:hAnsi="Calibri"/>
          <w:color w:val="1A1A1A"/>
          <w:sz w:val="22"/>
          <w:szCs w:val="22"/>
        </w:rPr>
        <w:t xml:space="preserve">"This one deal paid more than most make in a year..."</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I want to tell you a quick story.</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 developer — not a salesperson, not a marketing expert, just someone who understands websites — discovered something interesting about how AI search engines work.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 figured out that AI platforms like ChatGPT and Perplexity need websites to be formatted a specific way before they will recommend them to searchers. Three key factors. If the site does not have all three, it is invisible.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 built a quick tool to test websites for those three factors.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Then he went to a local e-commerce business owner — someone selling physical products online — and ran the test on their site.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 site failed all three.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 showed the business owner: 'Here is why your site is invisible to AI search engines. Here is what your competitors look like in those same searches. And here is what happens to your sales if this does not get fixed.'</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 business owner wrote him a check.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Not a small one either.</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That single client paid $60,000 for the service. One client. One conversation. One problem solved.</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Now, you do not need to land a $60,000 deal to make this work for you. Even charging $500/month per client — which is very modest for a service this valuable — ten clients gives you $5,000 a month in recurring income.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On the webinar, I am going to show you the exact 3-factor test, how to find businesses who need it, and how to make the offer without any technical knowledge whatsoever.</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Join us on [WEBINAR DATE] at [WEBINAR TIME]:</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P.S. The service does the work for you. You do not need to know how it works under the hood. You just need to know how to show someone their problem — and how to fix it. That is it.</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Case studies are the single most effective conversion tool in email marketing. This email follows the classic Hero's Journey structure — the developer is the protagonist, the business problem is the obstacle, and the $60K result is the transformation. The 'not a salesperson, just a developer' framing makes the result feel achievable to anyone. The P.S. addresses the 'but I'm not technical' objection before it forms.</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If you have a personal success story related to this type of work (client consulting, AI tools, recurring income), replace or supplement the developer story with your own. First-person stories always convert better.</w:t>
            </w:r>
          </w:p>
          <w:p>
            <w:pPr>
              <w:spacing w:after="40" w:before="40"/>
            </w:pPr>
            <w:r>
              <w:rPr>
                <w:rFonts w:ascii="Calibri" w:cs="Calibri" w:eastAsia="Calibri" w:hAnsi="Calibri"/>
                <w:color w:val="1A1A1A"/>
                <w:sz w:val="20"/>
                <w:szCs w:val="20"/>
              </w:rPr>
              <w:t xml:space="preserve">The subject line with '$60,000' is extremely powerful for most audiences. Test 'A developer stumbled onto a goldmine' if your audience skews more opportunity-focused.</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4: </w:t>
      </w:r>
      <w:r>
        <w:rPr>
          <w:rFonts w:ascii="Calibri" w:cs="Calibri" w:eastAsia="Calibri" w:hAnsi="Calibri"/>
          <w:b/>
          <w:bCs/>
          <w:color w:val="1A0A2E"/>
          <w:sz w:val="24"/>
          <w:szCs w:val="24"/>
        </w:rPr>
        <w:t xml:space="preserve">The Method Tease</w:t>
      </w:r>
      <w:r>
        <w:rPr>
          <w:rFonts w:ascii="Calibri" w:cs="Calibri" w:eastAsia="Calibri" w:hAnsi="Calibri"/>
          <w:color w:val="666666"/>
          <w:sz w:val="22"/>
          <w:szCs w:val="22"/>
        </w:rPr>
        <w:t xml:space="preserve">  (Day -3 — 3 Days Before Webinar)</w:t>
      </w:r>
    </w:p>
    <w:p>
      <w:pPr>
        <w:pStyle w:val="Heading2"/>
        <w:pBdr>
          <w:bottom w:val="single" w:color="D4AF37" w:sz="2"/>
        </w:pBdr>
        <w:spacing w:after="120" w:before="300"/>
      </w:pPr>
      <w:r>
        <w:rPr>
          <w:rFonts w:ascii="Calibri" w:cs="Calibri" w:eastAsia="Calibri" w:hAnsi="Calibri"/>
          <w:b/>
          <w:bCs/>
          <w:color w:val="1A0A2E"/>
          <w:sz w:val="26"/>
          <w:szCs w:val="26"/>
        </w:rPr>
        <w:t xml:space="preserve">Subject Line Options (Pick One):</w:t>
      </w:r>
    </w:p>
    <w:p>
      <w:pPr>
        <w:pStyle w:val="ListParagraph"/>
        <w:numPr>
          <w:ilvl w:val="0"/>
          <w:numId w:val="3"/>
        </w:numPr>
        <w:spacing w:after="40" w:before="40"/>
      </w:pPr>
      <w:r>
        <w:rPr>
          <w:rFonts w:ascii="Calibri" w:cs="Calibri" w:eastAsia="Calibri" w:hAnsi="Calibri"/>
          <w:color w:val="1A1A1A"/>
          <w:sz w:val="22"/>
          <w:szCs w:val="22"/>
        </w:rPr>
        <w:t xml:space="preserve">"The Smash &amp; Grab: How to legally steal customers in 2026"</w:t>
      </w:r>
    </w:p>
    <w:p>
      <w:pPr>
        <w:pStyle w:val="ListParagraph"/>
        <w:numPr>
          <w:ilvl w:val="0"/>
          <w:numId w:val="3"/>
        </w:numPr>
        <w:spacing w:after="40" w:before="40"/>
      </w:pPr>
      <w:r>
        <w:rPr>
          <w:rFonts w:ascii="Calibri" w:cs="Calibri" w:eastAsia="Calibri" w:hAnsi="Calibri"/>
          <w:color w:val="1A1A1A"/>
          <w:sz w:val="22"/>
          <w:szCs w:val="22"/>
        </w:rPr>
        <w:t xml:space="preserve">"Why I called it a 'heist' (and why it's 100% legal)"</w:t>
      </w:r>
    </w:p>
    <w:p>
      <w:pPr>
        <w:pStyle w:val="ListParagraph"/>
        <w:numPr>
          <w:ilvl w:val="0"/>
          <w:numId w:val="3"/>
        </w:numPr>
        <w:spacing w:after="40" w:before="40"/>
      </w:pPr>
      <w:r>
        <w:rPr>
          <w:rFonts w:ascii="Calibri" w:cs="Calibri" w:eastAsia="Calibri" w:hAnsi="Calibri"/>
          <w:color w:val="1A1A1A"/>
          <w:sz w:val="22"/>
          <w:szCs w:val="22"/>
        </w:rPr>
        <w:t xml:space="preserve">"The 3-factor test that reveals your next paying client"</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I have been calling it the Smash &amp; Grab. Let me explain why.</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Picture a jewelry store with a big glass window. Inside, you can see the customers — they are standing there, holding cash, and they genuinely need what is in the display case. They want to buy. They are just on the wrong side of the glass.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That is what AI search visibility looks like right now.</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Businesses have customers who are actively searching for exactly what they sell. Those customers are asking ChatGPT and Perplexity for recommendations. The AI is answering — just not recommending the invisible businesses.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 Smash &amp; Grab is how you break through that glass and connect those customers with the businesses that deserve them.</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And it starts with a simple 3-factor test.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Factor 1: Does the site have an LLM.txt file? This tells AI crawlers what content to prioritize. Almost no sites have it.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Factor 2: Does the site have proper AI-formatted schema code? This is the structured data that helps AI engines understand what the business does and who it serves.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Factor 3: Does the site have FAQ and answer-first content? AI engines love pulling direct answers. Most sites bury their answers deep in long paragraphs.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Run that 3-factor test on any business. If they fail — and most will — you have a prospect. Show them the results. Show them they are invisible. Make the offer.</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No sales training required. The problem sells the solution.</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On the webinar I am going to walk you through the complete Smash &amp; Grab method — how to find clients, how to run the test, how to make the pitch, and how to deliver the results in hours instead of days.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Register here — it is completely free:</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[WEBINAR DATE] at [WEBINAR TIME]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See you there,</w:t>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This email does three powerful things: it explains the metaphor behind the brand name (making it memorable), it gives just enough method detail to feel credible and exciting, but stops short of full reveal. The 3-factor breakdown gives affiliates' readers a concrete framework to understand — creating an 'I could do this' moment. 'The problem sells the solution' is a powerful closer because it removes fear of selling.</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The jewelry store metaphor is very visual and tends to resonate strongly. Feel free to make it your own by referencing your own business experience or a client situation.</w:t>
            </w:r>
          </w:p>
          <w:p>
            <w:pPr>
              <w:spacing w:after="40" w:before="40"/>
            </w:pPr>
            <w:r>
              <w:rPr>
                <w:rFonts w:ascii="Calibri" w:cs="Calibri" w:eastAsia="Calibri" w:hAnsi="Calibri"/>
                <w:color w:val="1A1A1A"/>
                <w:sz w:val="20"/>
                <w:szCs w:val="20"/>
              </w:rPr>
              <w:t xml:space="preserve">This email works well as a standalone for cold traffic too — if you are running ads, this copy can be adapted for a Facebook ad or landing page.</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5: </w:t>
      </w:r>
      <w:r>
        <w:rPr>
          <w:rFonts w:ascii="Calibri" w:cs="Calibri" w:eastAsia="Calibri" w:hAnsi="Calibri"/>
          <w:b/>
          <w:bCs/>
          <w:color w:val="1A0A2E"/>
          <w:sz w:val="24"/>
          <w:szCs w:val="24"/>
        </w:rPr>
        <w:t xml:space="preserve">Social Proof + Urgency</w:t>
      </w:r>
      <w:r>
        <w:rPr>
          <w:rFonts w:ascii="Calibri" w:cs="Calibri" w:eastAsia="Calibri" w:hAnsi="Calibri"/>
          <w:color w:val="666666"/>
          <w:sz w:val="22"/>
          <w:szCs w:val="22"/>
        </w:rPr>
        <w:t xml:space="preserve">  (Day -2 — 2 Days Before Webinar)</w:t>
      </w:r>
    </w:p>
    <w:p>
      <w:pPr>
        <w:pStyle w:val="Heading2"/>
        <w:pBdr>
          <w:bottom w:val="single" w:color="D4AF37" w:sz="2"/>
        </w:pBdr>
        <w:spacing w:after="120" w:before="300"/>
      </w:pPr>
      <w:r>
        <w:rPr>
          <w:rFonts w:ascii="Calibri" w:cs="Calibri" w:eastAsia="Calibri" w:hAnsi="Calibri"/>
          <w:b/>
          <w:bCs/>
          <w:color w:val="1A0A2E"/>
          <w:sz w:val="26"/>
          <w:szCs w:val="26"/>
        </w:rPr>
        <w:t xml:space="preserve">Subject Line Options (Pick One):</w:t>
      </w:r>
    </w:p>
    <w:p>
      <w:pPr>
        <w:pStyle w:val="ListParagraph"/>
        <w:numPr>
          <w:ilvl w:val="0"/>
          <w:numId w:val="3"/>
        </w:numPr>
        <w:spacing w:after="40" w:before="40"/>
      </w:pPr>
      <w:r>
        <w:rPr>
          <w:rFonts w:ascii="Calibri" w:cs="Calibri" w:eastAsia="Calibri" w:hAnsi="Calibri"/>
          <w:color w:val="1A1A1A"/>
          <w:sz w:val="22"/>
          <w:szCs w:val="22"/>
        </w:rPr>
        <w:t xml:space="preserve">"Seats are filling fast for tomorrow's webinar"</w:t>
      </w:r>
    </w:p>
    <w:p>
      <w:pPr>
        <w:pStyle w:val="ListParagraph"/>
        <w:numPr>
          <w:ilvl w:val="0"/>
          <w:numId w:val="3"/>
        </w:numPr>
        <w:spacing w:after="40" w:before="40"/>
      </w:pPr>
      <w:r>
        <w:rPr>
          <w:rFonts w:ascii="Calibri" w:cs="Calibri" w:eastAsia="Calibri" w:hAnsi="Calibri"/>
          <w:color w:val="1A1A1A"/>
          <w:sz w:val="22"/>
          <w:szCs w:val="22"/>
        </w:rPr>
        <w:t xml:space="preserve">"Don't miss this — over [X] people already registered"</w:t>
      </w:r>
    </w:p>
    <w:p>
      <w:pPr>
        <w:pStyle w:val="ListParagraph"/>
        <w:numPr>
          <w:ilvl w:val="0"/>
          <w:numId w:val="3"/>
        </w:numPr>
        <w:spacing w:after="40" w:before="40"/>
      </w:pPr>
      <w:r>
        <w:rPr>
          <w:rFonts w:ascii="Calibri" w:cs="Calibri" w:eastAsia="Calibri" w:hAnsi="Calibri"/>
          <w:color w:val="1A1A1A"/>
          <w:sz w:val="22"/>
          <w:szCs w:val="22"/>
        </w:rPr>
        <w:t xml:space="preserve">"Last chance to learn the Smash &amp; Grab technique live"</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Just a heads-up — seats for the Smash &amp; Grab webinar are going fast.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Over [X] people have already registered and we are two days out. I want to make sure you get a spot before it fills.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In case you missed my earlier emails, here is what you are going to learn on the webinar:</w:t>
      </w:r>
    </w:p>
    <w:p>
      <w:pPr>
        <w:spacing w:after="80" w:before="80"/>
      </w:pPr>
      <w:r>
        <w:rPr>
          <w:rFonts w:ascii="Calibri" w:cs="Calibri" w:eastAsia="Calibri" w:hAnsi="Calibri"/>
          <w:color w:val="1A1A1A"/>
          <w:sz w:val="22"/>
          <w:szCs w:val="22"/>
        </w:rPr>
        <w:t xml:space="preserve"/>
      </w:r>
    </w:p>
    <w:p>
      <w:pPr>
        <w:pStyle w:val="ListParagraph"/>
        <w:numPr>
          <w:ilvl w:val="0"/>
          <w:numId w:val="3"/>
        </w:numPr>
        <w:spacing w:after="60" w:before="60"/>
      </w:pPr>
      <w:r>
        <w:rPr>
          <w:rFonts w:ascii="Calibri" w:cs="Calibri" w:eastAsia="Calibri" w:hAnsi="Calibri"/>
          <w:color w:val="1A1A1A"/>
          <w:sz w:val="22"/>
          <w:szCs w:val="22"/>
        </w:rPr>
        <w:t xml:space="preserve">Why 98% of businesses are invisible to AI search engines right now — and why they will pay you to fix it</w:t>
      </w:r>
    </w:p>
    <w:p>
      <w:pPr>
        <w:pStyle w:val="ListParagraph"/>
        <w:numPr>
          <w:ilvl w:val="0"/>
          <w:numId w:val="3"/>
        </w:numPr>
        <w:spacing w:after="60" w:before="60"/>
      </w:pPr>
      <w:r>
        <w:rPr>
          <w:rFonts w:ascii="Calibri" w:cs="Calibri" w:eastAsia="Calibri" w:hAnsi="Calibri"/>
          <w:color w:val="1A1A1A"/>
          <w:sz w:val="22"/>
          <w:szCs w:val="22"/>
        </w:rPr>
        <w:t xml:space="preserve">The exact 3-factor test you can run on any business website in minutes</w:t>
      </w:r>
    </w:p>
    <w:p>
      <w:pPr>
        <w:pStyle w:val="ListParagraph"/>
        <w:numPr>
          <w:ilvl w:val="0"/>
          <w:numId w:val="3"/>
        </w:numPr>
        <w:spacing w:after="60" w:before="60"/>
      </w:pPr>
      <w:r>
        <w:rPr>
          <w:rFonts w:ascii="Calibri" w:cs="Calibri" w:eastAsia="Calibri" w:hAnsi="Calibri"/>
          <w:color w:val="1A1A1A"/>
          <w:sz w:val="22"/>
          <w:szCs w:val="22"/>
        </w:rPr>
        <w:t xml:space="preserve">The Smash &amp; Grab method — how to go from test to paying client without any sales experience</w:t>
      </w:r>
    </w:p>
    <w:p>
      <w:pPr>
        <w:pStyle w:val="ListParagraph"/>
        <w:numPr>
          <w:ilvl w:val="0"/>
          <w:numId w:val="3"/>
        </w:numPr>
        <w:spacing w:after="60" w:before="60"/>
      </w:pPr>
      <w:r>
        <w:rPr>
          <w:rFonts w:ascii="Calibri" w:cs="Calibri" w:eastAsia="Calibri" w:hAnsi="Calibri"/>
          <w:color w:val="1A1A1A"/>
          <w:sz w:val="22"/>
          <w:szCs w:val="22"/>
        </w:rPr>
        <w:t xml:space="preserve">The $60,000 case study — how one developer turned this into a six-figure deal</w:t>
      </w:r>
    </w:p>
    <w:p>
      <w:pPr>
        <w:pStyle w:val="ListParagraph"/>
        <w:numPr>
          <w:ilvl w:val="0"/>
          <w:numId w:val="3"/>
        </w:numPr>
        <w:spacing w:after="60" w:before="60"/>
      </w:pPr>
      <w:r>
        <w:rPr>
          <w:rFonts w:ascii="Calibri" w:cs="Calibri" w:eastAsia="Calibri" w:hAnsi="Calibri"/>
          <w:color w:val="1A1A1A"/>
          <w:sz w:val="22"/>
          <w:szCs w:val="22"/>
        </w:rPr>
        <w:t xml:space="preserve">The special webinar-only pricing — locked in for life, never available at this price again</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That last point matters. The Optimancer software — the tool that powers all of this — is available at a dramatically discounted founders price only during the webinar. After the event, pricing goes to $97 to $497 per month depending on the tier you choose.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 webinar price locks you in for life at the special rate. You miss the webinar, you miss the price.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Grab your spot now — it is free to attend:</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[WEBINAR DATE] at [WEBINAR TIME]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Social proof and scarcity together are the most powerful combination in email marketing. This email layers both: registration numbers create FOMO, while the price urgency creates a concrete reason to act NOW rather than later. The bullet recap serves fence-sitters who need to be reminded of value. This email does very heavy lifting for people who opened earlier emails but did not click.</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Update [X] with an actual registration count if you have it — specific numbers are more convincing than vague claims.</w:t>
            </w:r>
          </w:p>
          <w:p>
            <w:pPr>
              <w:spacing w:after="40" w:before="40"/>
            </w:pPr>
            <w:r>
              <w:rPr>
                <w:rFonts w:ascii="Calibri" w:cs="Calibri" w:eastAsia="Calibri" w:hAnsi="Calibri"/>
                <w:color w:val="1A1A1A"/>
                <w:sz w:val="20"/>
                <w:szCs w:val="20"/>
              </w:rPr>
              <w:t xml:space="preserve">If you do not know the current registration count, use language like 'hundreds of' or 'thousands of' depending on the webinar's size.</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6: </w:t>
      </w:r>
      <w:r>
        <w:rPr>
          <w:rFonts w:ascii="Calibri" w:cs="Calibri" w:eastAsia="Calibri" w:hAnsi="Calibri"/>
          <w:b/>
          <w:bCs/>
          <w:color w:val="1A0A2E"/>
          <w:sz w:val="24"/>
          <w:szCs w:val="24"/>
        </w:rPr>
        <w:t xml:space="preserve">Day-Of Reminder</w:t>
      </w:r>
      <w:r>
        <w:rPr>
          <w:rFonts w:ascii="Calibri" w:cs="Calibri" w:eastAsia="Calibri" w:hAnsi="Calibri"/>
          <w:color w:val="666666"/>
          <w:sz w:val="22"/>
          <w:szCs w:val="22"/>
        </w:rPr>
        <w:t xml:space="preserve">  (Day 0 (Morning of Webinar))</w:t>
      </w:r>
    </w:p>
    <w:p>
      <w:pPr>
        <w:pStyle w:val="Heading2"/>
        <w:pBdr>
          <w:bottom w:val="single" w:color="D4AF37" w:sz="2"/>
        </w:pBdr>
        <w:spacing w:after="120" w:before="300"/>
      </w:pPr>
      <w:r>
        <w:rPr>
          <w:rFonts w:ascii="Calibri" w:cs="Calibri" w:eastAsia="Calibri" w:hAnsi="Calibri"/>
          <w:b/>
          <w:bCs/>
          <w:color w:val="1A0A2E"/>
          <w:sz w:val="26"/>
          <w:szCs w:val="26"/>
        </w:rPr>
        <w:t xml:space="preserve">Subject Line Options (Pick One):</w:t>
      </w:r>
    </w:p>
    <w:p>
      <w:pPr>
        <w:pStyle w:val="ListParagraph"/>
        <w:numPr>
          <w:ilvl w:val="0"/>
          <w:numId w:val="3"/>
        </w:numPr>
        <w:spacing w:after="40" w:before="40"/>
      </w:pPr>
      <w:r>
        <w:rPr>
          <w:rFonts w:ascii="Calibri" w:cs="Calibri" w:eastAsia="Calibri" w:hAnsi="Calibri"/>
          <w:color w:val="1A1A1A"/>
          <w:sz w:val="22"/>
          <w:szCs w:val="22"/>
        </w:rPr>
        <w:t xml:space="preserve">"TONIGHT: The Smash &amp; Grab webinar is in [X] hours"</w:t>
      </w:r>
    </w:p>
    <w:p>
      <w:pPr>
        <w:pStyle w:val="ListParagraph"/>
        <w:numPr>
          <w:ilvl w:val="0"/>
          <w:numId w:val="3"/>
        </w:numPr>
        <w:spacing w:after="40" w:before="40"/>
      </w:pPr>
      <w:r>
        <w:rPr>
          <w:rFonts w:ascii="Calibri" w:cs="Calibri" w:eastAsia="Calibri" w:hAnsi="Calibri"/>
          <w:color w:val="1A1A1A"/>
          <w:sz w:val="22"/>
          <w:szCs w:val="22"/>
        </w:rPr>
        <w:t xml:space="preserve">"Your spot is reserved — here's your link for tonight"</w:t>
      </w:r>
    </w:p>
    <w:p>
      <w:pPr>
        <w:pStyle w:val="ListParagraph"/>
        <w:numPr>
          <w:ilvl w:val="0"/>
          <w:numId w:val="3"/>
        </w:numPr>
        <w:spacing w:after="40" w:before="40"/>
      </w:pPr>
      <w:r>
        <w:rPr>
          <w:rFonts w:ascii="Calibri" w:cs="Calibri" w:eastAsia="Calibri" w:hAnsi="Calibri"/>
          <w:color w:val="1A1A1A"/>
          <w:sz w:val="22"/>
          <w:szCs w:val="22"/>
        </w:rPr>
        <w:t xml:space="preserve">"Don't forget: How to legally steal all the customers you want"</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Today is the day.</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 Smash &amp; Grab live webinar starts TONIGHT at [WEBINAR TIME].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Here is what you are going to learn:</w:t>
      </w:r>
    </w:p>
    <w:p>
      <w:pPr>
        <w:spacing w:after="80" w:before="80"/>
      </w:pPr>
      <w:r>
        <w:rPr>
          <w:rFonts w:ascii="Calibri" w:cs="Calibri" w:eastAsia="Calibri" w:hAnsi="Calibri"/>
          <w:color w:val="1A1A1A"/>
          <w:sz w:val="22"/>
          <w:szCs w:val="22"/>
        </w:rPr>
        <w:t xml:space="preserve"/>
      </w:r>
    </w:p>
    <w:p>
      <w:pPr>
        <w:pStyle w:val="ListParagraph"/>
        <w:numPr>
          <w:ilvl w:val="0"/>
          <w:numId w:val="3"/>
        </w:numPr>
        <w:spacing w:after="60" w:before="60"/>
      </w:pPr>
      <w:r>
        <w:rPr>
          <w:rFonts w:ascii="Calibri" w:cs="Calibri" w:eastAsia="Calibri" w:hAnsi="Calibri"/>
          <w:color w:val="1A1A1A"/>
          <w:sz w:val="22"/>
          <w:szCs w:val="22"/>
        </w:rPr>
        <w:t xml:space="preserve">The 3-factor test that reveals which businesses are invisible to AI search engines</w:t>
      </w:r>
    </w:p>
    <w:p>
      <w:pPr>
        <w:pStyle w:val="ListParagraph"/>
        <w:numPr>
          <w:ilvl w:val="0"/>
          <w:numId w:val="3"/>
        </w:numPr>
        <w:spacing w:after="60" w:before="60"/>
      </w:pPr>
      <w:r>
        <w:rPr>
          <w:rFonts w:ascii="Calibri" w:cs="Calibri" w:eastAsia="Calibri" w:hAnsi="Calibri"/>
          <w:color w:val="1A1A1A"/>
          <w:sz w:val="22"/>
          <w:szCs w:val="22"/>
        </w:rPr>
        <w:t xml:space="preserve">How to turn that test into a recurring monthly income stream</w:t>
      </w:r>
    </w:p>
    <w:p>
      <w:pPr>
        <w:pStyle w:val="ListParagraph"/>
        <w:numPr>
          <w:ilvl w:val="0"/>
          <w:numId w:val="3"/>
        </w:numPr>
        <w:spacing w:after="60" w:before="60"/>
      </w:pPr>
      <w:r>
        <w:rPr>
          <w:rFonts w:ascii="Calibri" w:cs="Calibri" w:eastAsia="Calibri" w:hAnsi="Calibri"/>
          <w:color w:val="1A1A1A"/>
          <w:sz w:val="22"/>
          <w:szCs w:val="22"/>
        </w:rPr>
        <w:t xml:space="preserve">A live demo of the Optimancer software — no theory, just results</w:t>
      </w:r>
    </w:p>
    <w:p>
      <w:pPr>
        <w:pStyle w:val="ListParagraph"/>
        <w:numPr>
          <w:ilvl w:val="0"/>
          <w:numId w:val="3"/>
        </w:numPr>
        <w:spacing w:after="60" w:before="60"/>
      </w:pPr>
      <w:r>
        <w:rPr>
          <w:rFonts w:ascii="Calibri" w:cs="Calibri" w:eastAsia="Calibri" w:hAnsi="Calibri"/>
          <w:color w:val="1A1A1A"/>
          <w:sz w:val="22"/>
          <w:szCs w:val="22"/>
        </w:rPr>
        <w:t xml:space="preserve">The exclusive founders pricing that locks in for life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spot is reserved. Just click the link tonight:</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See you tonight,</w:t>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Day-of reminder emails should be short and scannable — people are busy and just need the key info. This email gives them exactly what they need: what they'll learn, the time, and the link. Bullet points make it instantly scannable. 'Your spot is reserved' creates commitment and reduces no-shows.</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Keep this one short — resist the urge to add more information. Long emails on the day of the event get ignored.</w:t>
            </w:r>
          </w:p>
          <w:p>
            <w:pPr>
              <w:spacing w:after="40" w:before="40"/>
            </w:pPr>
            <w:r>
              <w:rPr>
                <w:rFonts w:ascii="Calibri" w:cs="Calibri" w:eastAsia="Calibri" w:hAnsi="Calibri"/>
                <w:color w:val="1A1A1A"/>
                <w:sz w:val="20"/>
                <w:szCs w:val="20"/>
              </w:rPr>
              <w:t xml:space="preserve">Send this email in the morning, 8-10am in your subscriber's time zone, so they have the whole day to see it and make plans.</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7: </w:t>
      </w:r>
      <w:r>
        <w:rPr>
          <w:rFonts w:ascii="Calibri" w:cs="Calibri" w:eastAsia="Calibri" w:hAnsi="Calibri"/>
          <w:b/>
          <w:bCs/>
          <w:color w:val="1A0A2E"/>
          <w:sz w:val="24"/>
          <w:szCs w:val="24"/>
        </w:rPr>
        <w:t xml:space="preserve">Final Push</w:t>
      </w:r>
      <w:r>
        <w:rPr>
          <w:rFonts w:ascii="Calibri" w:cs="Calibri" w:eastAsia="Calibri" w:hAnsi="Calibri"/>
          <w:color w:val="666666"/>
          <w:sz w:val="22"/>
          <w:szCs w:val="22"/>
        </w:rPr>
        <w:t xml:space="preserve">  (Day 0 — 1 Hour Before Webinar)</w:t>
      </w:r>
    </w:p>
    <w:p>
      <w:pPr>
        <w:pStyle w:val="Heading2"/>
        <w:pBdr>
          <w:bottom w:val="single" w:color="D4AF37" w:sz="2"/>
        </w:pBdr>
        <w:spacing w:after="120" w:before="300"/>
      </w:pPr>
      <w:r>
        <w:rPr>
          <w:rFonts w:ascii="Calibri" w:cs="Calibri" w:eastAsia="Calibri" w:hAnsi="Calibri"/>
          <w:b/>
          <w:bCs/>
          <w:color w:val="1A0A2E"/>
          <w:sz w:val="26"/>
          <w:szCs w:val="26"/>
        </w:rPr>
        <w:t xml:space="preserve">Subject Line Options (Pick One):</w:t>
      </w:r>
    </w:p>
    <w:p>
      <w:pPr>
        <w:pStyle w:val="ListParagraph"/>
        <w:numPr>
          <w:ilvl w:val="0"/>
          <w:numId w:val="3"/>
        </w:numPr>
        <w:spacing w:after="40" w:before="40"/>
      </w:pPr>
      <w:r>
        <w:rPr>
          <w:rFonts w:ascii="Calibri" w:cs="Calibri" w:eastAsia="Calibri" w:hAnsi="Calibri"/>
          <w:color w:val="1A1A1A"/>
          <w:sz w:val="22"/>
          <w:szCs w:val="22"/>
        </w:rPr>
        <w:t xml:space="preserve">"Starting in 60 minutes — are you in?"</w:t>
      </w:r>
    </w:p>
    <w:p>
      <w:pPr>
        <w:pStyle w:val="ListParagraph"/>
        <w:numPr>
          <w:ilvl w:val="0"/>
          <w:numId w:val="3"/>
        </w:numPr>
        <w:spacing w:after="40" w:before="40"/>
      </w:pPr>
      <w:r>
        <w:rPr>
          <w:rFonts w:ascii="Calibri" w:cs="Calibri" w:eastAsia="Calibri" w:hAnsi="Calibri"/>
          <w:color w:val="1A1A1A"/>
          <w:sz w:val="22"/>
          <w:szCs w:val="22"/>
        </w:rPr>
        <w:t xml:space="preserve">"LIVE in 1 hour: The Smash &amp; Grab reveal"</w:t>
      </w:r>
    </w:p>
    <w:p>
      <w:pPr>
        <w:pStyle w:val="ListParagraph"/>
        <w:numPr>
          <w:ilvl w:val="0"/>
          <w:numId w:val="3"/>
        </w:numPr>
        <w:spacing w:after="40" w:before="40"/>
      </w:pPr>
      <w:r>
        <w:rPr>
          <w:rFonts w:ascii="Calibri" w:cs="Calibri" w:eastAsia="Calibri" w:hAnsi="Calibri"/>
          <w:color w:val="1A1A1A"/>
          <w:sz w:val="22"/>
          <w:szCs w:val="22"/>
        </w:rPr>
        <w:t xml:space="preserve">"Last call — webinar starting soon"</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We start in 60 minutes.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If you have been on the fence — this is your moment. Click the link below, grab your seat, and I will see you inside.</w:t>
      </w:r>
    </w:p>
    <w:p>
      <w:pPr>
        <w:spacing w:after="80" w:before="80"/>
      </w:pPr>
      <w:r>
        <w:rPr>
          <w:rFonts w:ascii="Calibri" w:cs="Calibri" w:eastAsia="Calibri" w:hAnsi="Calibri"/>
          <w:color w:val="1A1A1A"/>
          <w:sz w:val="22"/>
          <w:szCs w:val="22"/>
        </w:rPr>
        <w:t xml:space="preserve"/>
      </w:r>
    </w:p>
    <w:p>
      <w:pPr>
        <w:spacing w:after="100" w:before="100"/>
      </w:pPr>
      <w:r>
        <w:rPr>
          <w:rFonts w:ascii="Calibri" w:cs="Calibri" w:eastAsia="Calibri" w:hAnsi="Calibri"/>
          <w:b/>
          <w:bCs/>
          <w:color w:val="E8634A"/>
          <w:sz w:val="24"/>
          <w:szCs w:val="24"/>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This is the only time this is going live. See you there.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One hour out, you want nothing but urgency and a link. This email is intentionally stripped of everything except the essential. The fence-sitter who has seen all your previous emails just needs one final nudge. Long copy at this stage is a distraction. Short, punchy, direct. The link should be impossible to miss.</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This email should be 3-5 sentences MAX. Resist adding anything else.</w:t>
            </w:r>
          </w:p>
          <w:p>
            <w:pPr>
              <w:spacing w:after="40" w:before="40"/>
            </w:pPr>
            <w:r>
              <w:rPr>
                <w:rFonts w:ascii="Calibri" w:cs="Calibri" w:eastAsia="Calibri" w:hAnsi="Calibri"/>
                <w:color w:val="1A1A1A"/>
                <w:sz w:val="20"/>
                <w:szCs w:val="20"/>
              </w:rPr>
              <w:t xml:space="preserve">If your email platform allows it, only send this final push to people who registered but have not yet shown up on the webinar — that is where the biggest no-show lift happens.</w:t>
            </w:r>
          </w:p>
        </w:tc>
      </w:tr>
    </w:tbl>
    <w:p>
      <w:r>
        <w:br w:type="page"/>
      </w:r>
    </w:p>
    <w:p>
      <w:pPr>
        <w:pStyle w:val="Heading1"/>
        <w:shd w:fill="1A0A2E" w:val="clear"/>
        <w:spacing w:after="200" w:before="400"/>
        <w:ind w:left="200" w:right="200"/>
      </w:pPr>
      <w:r>
        <w:rPr>
          <w:rFonts w:ascii="Calibri" w:cs="Calibri" w:eastAsia="Calibri" w:hAnsi="Calibri"/>
          <w:b/>
          <w:bCs/>
          <w:color w:val="FFFFFF"/>
          <w:sz w:val="32"/>
          <w:szCs w:val="32"/>
        </w:rPr>
        <w:t xml:space="preserve">SECTION 3: POST-WEBINAR FOLLOW-UP SEQUENCE</w:t>
      </w:r>
    </w:p>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3"/>
              <w:left w:val="single" w:color="1A0A2E" w:sz="3"/>
              <w:bottom w:val="single" w:color="1A0A2E" w:sz="3"/>
              <w:right w:val="single" w:color="1A0A2E" w:sz="3"/>
            </w:tcBorders>
            <w:shd w:fill="EDE8F5"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HOW TO USE THIS SEQUENCE</w:t>
            </w:r>
          </w:p>
          <w:p>
            <w:pPr>
              <w:spacing w:after="40" w:before="40"/>
            </w:pPr>
            <w:r>
              <w:rPr>
                <w:rFonts w:ascii="Calibri" w:cs="Calibri" w:eastAsia="Calibri" w:hAnsi="Calibri"/>
                <w:color w:val="1A1A1A"/>
                <w:sz w:val="20"/>
                <w:szCs w:val="20"/>
              </w:rPr>
              <w:t xml:space="preserve">These 5 emails go to everyone who registered for the webinar — both those who attended and those who missed it. This sequence covers Days +1 through +5 after the webinar. The window for webinar pricing typically closes after 4-5 days, which is why urgency builds throughout the sequence.</w:t>
            </w:r>
          </w:p>
        </w:tc>
      </w:tr>
    </w:tbl>
    <w:p>
      <w:r>
        <w:rPr>
          <w:sz w:val="120"/>
          <w:szCs w:val="120"/>
        </w:rPr>
        <w:t xml:space="preserve"/>
      </w:r>
    </w:p>
    <w:p>
      <w:pPr>
        <w:pStyle w:val="Heading3"/>
        <w:spacing w:after="100" w:before="280"/>
      </w:pPr>
      <w:r>
        <w:rPr>
          <w:rFonts w:ascii="Calibri" w:cs="Calibri" w:eastAsia="Calibri" w:hAnsi="Calibri"/>
          <w:b/>
          <w:bCs/>
          <w:color w:val="E8634A"/>
          <w:sz w:val="24"/>
          <w:szCs w:val="24"/>
        </w:rPr>
        <w:t xml:space="preserve">Email 8: </w:t>
      </w:r>
      <w:r>
        <w:rPr>
          <w:rFonts w:ascii="Calibri" w:cs="Calibri" w:eastAsia="Calibri" w:hAnsi="Calibri"/>
          <w:b/>
          <w:bCs/>
          <w:color w:val="1A0A2E"/>
          <w:sz w:val="24"/>
          <w:szCs w:val="24"/>
        </w:rPr>
        <w:t xml:space="preserve">Replay + Recap</w:t>
      </w:r>
      <w:r>
        <w:rPr>
          <w:rFonts w:ascii="Calibri" w:cs="Calibri" w:eastAsia="Calibri" w:hAnsi="Calibri"/>
          <w:color w:val="666666"/>
          <w:sz w:val="22"/>
          <w:szCs w:val="22"/>
        </w:rPr>
        <w:t xml:space="preserve">  (Day +1 — The Morning After)</w:t>
      </w:r>
    </w:p>
    <w:p>
      <w:pPr>
        <w:spacing w:after="60" w:before="100"/>
      </w:pPr>
      <w:r>
        <w:rPr>
          <w:rFonts w:ascii="Calibri" w:cs="Calibri" w:eastAsia="Calibri" w:hAnsi="Calibri"/>
          <w:b/>
          <w:bCs/>
          <w:color w:val="1A0A2E"/>
          <w:sz w:val="22"/>
          <w:szCs w:val="22"/>
        </w:rPr>
        <w:t xml:space="preserve">Subject: </w:t>
      </w:r>
      <w:r>
        <w:rPr>
          <w:rFonts w:ascii="Calibri" w:cs="Calibri" w:eastAsia="Calibri" w:hAnsi="Calibri"/>
          <w:b/>
          <w:bCs/>
          <w:color w:val="1A1A1A"/>
          <w:sz w:val="22"/>
          <w:szCs w:val="22"/>
        </w:rPr>
        <w:t xml:space="preserve">Did you catch the Smash &amp; Grab webinar? (replay inside)</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Hey [YOUR NAME] here.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What a webinar. If you were there, you know what I mean.</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If you missed it — or want to rewatch specific parts — here is the replay:</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[WEBINAR REPLAY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In case you are wondering if it is worth your time, here are the 3 biggest revelations from the webinar:</w:t>
      </w:r>
    </w:p>
    <w:p>
      <w:pPr>
        <w:spacing w:after="80" w:before="80"/>
      </w:pPr>
      <w:r>
        <w:rPr>
          <w:rFonts w:ascii="Calibri" w:cs="Calibri" w:eastAsia="Calibri" w:hAnsi="Calibri"/>
          <w:color w:val="1A1A1A"/>
          <w:sz w:val="22"/>
          <w:szCs w:val="22"/>
        </w:rPr>
        <w:t xml:space="preserve"/>
      </w:r>
    </w:p>
    <w:p>
      <w:pPr>
        <w:pStyle w:val="ListParagraph"/>
        <w:numPr>
          <w:ilvl w:val="0"/>
          <w:numId w:val="2"/>
        </w:numPr>
        <w:spacing w:after="60" w:before="60"/>
      </w:pPr>
      <w:r>
        <w:rPr>
          <w:rFonts w:ascii="Calibri" w:cs="Calibri" w:eastAsia="Calibri" w:hAnsi="Calibri"/>
          <w:b/>
          <w:bCs/>
          <w:color w:val="1A1A1A"/>
          <w:sz w:val="22"/>
          <w:szCs w:val="22"/>
        </w:rPr>
        <w:t xml:space="preserve">The AI Search Takeover Is Already Here.</w:t>
      </w:r>
      <w:r>
        <w:rPr>
          <w:rFonts w:ascii="Calibri" w:cs="Calibri" w:eastAsia="Calibri" w:hAnsi="Calibri"/>
          <w:color w:val="1A1A1A"/>
          <w:sz w:val="22"/>
          <w:szCs w:val="22"/>
        </w:rPr>
        <w:t xml:space="preserve"> 65% of searches now bypass Google entirely. Business owners do not know they are invisible and will pay monthly to get visible — and stay visible.</w:t>
      </w:r>
    </w:p>
    <w:p>
      <w:pPr>
        <w:pStyle w:val="ListParagraph"/>
        <w:numPr>
          <w:ilvl w:val="0"/>
          <w:numId w:val="2"/>
        </w:numPr>
        <w:spacing w:after="60" w:before="60"/>
      </w:pPr>
      <w:r>
        <w:rPr>
          <w:rFonts w:ascii="Calibri" w:cs="Calibri" w:eastAsia="Calibri" w:hAnsi="Calibri"/>
          <w:b/>
          <w:bCs/>
          <w:color w:val="1A1A1A"/>
          <w:sz w:val="22"/>
          <w:szCs w:val="22"/>
        </w:rPr>
        <w:t xml:space="preserve">The 3-Factor Test Takes Minutes.</w:t>
      </w:r>
      <w:r>
        <w:rPr>
          <w:rFonts w:ascii="Calibri" w:cs="Calibri" w:eastAsia="Calibri" w:hAnsi="Calibri"/>
          <w:color w:val="1A1A1A"/>
          <w:sz w:val="22"/>
          <w:szCs w:val="22"/>
        </w:rPr>
        <w:t xml:space="preserve"> Run it on any website, get results instantly. No technical background needed. The software does all the heavy lifting.</w:t>
      </w:r>
    </w:p>
    <w:p>
      <w:pPr>
        <w:pStyle w:val="ListParagraph"/>
        <w:numPr>
          <w:ilvl w:val="0"/>
          <w:numId w:val="2"/>
        </w:numPr>
        <w:spacing w:after="60" w:before="60"/>
      </w:pPr>
      <w:r>
        <w:rPr>
          <w:rFonts w:ascii="Calibri" w:cs="Calibri" w:eastAsia="Calibri" w:hAnsi="Calibri"/>
          <w:b/>
          <w:bCs/>
          <w:color w:val="1A1A1A"/>
          <w:sz w:val="22"/>
          <w:szCs w:val="22"/>
        </w:rPr>
        <w:t xml:space="preserve">The Founders Pricing Is Extraordinary.</w:t>
      </w:r>
      <w:r>
        <w:rPr>
          <w:rFonts w:ascii="Calibri" w:cs="Calibri" w:eastAsia="Calibri" w:hAnsi="Calibri"/>
          <w:color w:val="1A1A1A"/>
          <w:sz w:val="22"/>
          <w:szCs w:val="22"/>
        </w:rPr>
        <w:t xml:space="preserve"> $127/month for the Agency tier at webinar pricing versus $497/month at retail. That is a $370/month savings — and it is locked in for life.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One thing I did not cover on the webinar: the 30-day unconditional guarantee. You get 30 full days to try everything with zero risk. If it is not for you, you get every penny back. No questions asked.</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 webinar pricing closes in a few days. Grab your spot now:</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The replay email serves two purposes: captures those who missed it and re-engages those who attended but did not buy. The '3 biggest revelations' format re-sells the value without making the reader watch the full replay. Mentioning the guarantee at the end is a soft trust-building move that removes the last objection for the fence-sitter.</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9: </w:t>
      </w:r>
      <w:r>
        <w:rPr>
          <w:rFonts w:ascii="Calibri" w:cs="Calibri" w:eastAsia="Calibri" w:hAnsi="Calibri"/>
          <w:b/>
          <w:bCs/>
          <w:color w:val="1A0A2E"/>
          <w:sz w:val="24"/>
          <w:szCs w:val="24"/>
        </w:rPr>
        <w:t xml:space="preserve">Objection Crusher</w:t>
      </w:r>
      <w:r>
        <w:rPr>
          <w:rFonts w:ascii="Calibri" w:cs="Calibri" w:eastAsia="Calibri" w:hAnsi="Calibri"/>
          <w:color w:val="666666"/>
          <w:sz w:val="22"/>
          <w:szCs w:val="22"/>
        </w:rPr>
        <w:t xml:space="preserve">  (Day +2)</w:t>
      </w:r>
    </w:p>
    <w:p>
      <w:pPr>
        <w:spacing w:after="60" w:before="100"/>
      </w:pPr>
      <w:r>
        <w:rPr>
          <w:rFonts w:ascii="Calibri" w:cs="Calibri" w:eastAsia="Calibri" w:hAnsi="Calibri"/>
          <w:b/>
          <w:bCs/>
          <w:color w:val="1A0A2E"/>
          <w:sz w:val="22"/>
          <w:szCs w:val="22"/>
        </w:rPr>
        <w:t xml:space="preserve">Subject: </w:t>
      </w:r>
      <w:r>
        <w:rPr>
          <w:rFonts w:ascii="Calibri" w:cs="Calibri" w:eastAsia="Calibri" w:hAnsi="Calibri"/>
          <w:b/>
          <w:bCs/>
          <w:color w:val="1A1A1A"/>
          <w:sz w:val="22"/>
          <w:szCs w:val="22"/>
        </w:rPr>
        <w:t xml:space="preserve">Still thinking about the Smash &amp; Grab?</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I get it.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Big decisions deserve a little thought. But I also know that 'I'll think about it' sometimes means 'I have a question nobody answered yet.'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So let me answer the three questions I hear most often about the Smash &amp; Grab:</w:t>
      </w:r>
    </w:p>
    <w:p>
      <w:pPr>
        <w:spacing w:after="80" w:before="80"/>
      </w:pPr>
      <w:r>
        <w:rPr>
          <w:rFonts w:ascii="Calibri" w:cs="Calibri" w:eastAsia="Calibri" w:hAnsi="Calibri"/>
          <w:color w:val="1A1A1A"/>
          <w:sz w:val="22"/>
          <w:szCs w:val="22"/>
        </w:rPr>
        <w:t xml:space="preserve"/>
      </w:r>
    </w:p>
    <w:p>
      <w:pPr>
        <w:spacing w:after="60" w:before="120"/>
      </w:pPr>
      <w:r>
        <w:rPr>
          <w:rFonts w:ascii="Calibri" w:cs="Calibri" w:eastAsia="Calibri" w:hAnsi="Calibri"/>
          <w:b/>
          <w:bCs/>
          <w:color w:val="1A0A2E"/>
          <w:sz w:val="22"/>
          <w:szCs w:val="22"/>
        </w:rPr>
        <w:t xml:space="preserve">Question 1: 'I'm not technical enough for this.'</w:t>
      </w:r>
    </w:p>
    <w:p>
      <w:pPr>
        <w:spacing w:after="80" w:before="80"/>
      </w:pPr>
      <w:r>
        <w:rPr>
          <w:rFonts w:ascii="Calibri" w:cs="Calibri" w:eastAsia="Calibri" w:hAnsi="Calibri"/>
          <w:color w:val="1A1A1A"/>
          <w:sz w:val="22"/>
          <w:szCs w:val="22"/>
        </w:rPr>
        <w:t xml:space="preserve">This is not a technical product. You do not need to understand how AI search engines work. You just need to know how to open a piece of software, type in a domain name, and read the results. The software does everything else — generates the files, creates the schema code, builds the FAQ content. If you can send an email, you can do this.</w:t>
      </w:r>
    </w:p>
    <w:p>
      <w:pPr>
        <w:spacing w:after="80" w:before="80"/>
      </w:pPr>
      <w:r>
        <w:rPr>
          <w:rFonts w:ascii="Calibri" w:cs="Calibri" w:eastAsia="Calibri" w:hAnsi="Calibri"/>
          <w:color w:val="1A1A1A"/>
          <w:sz w:val="22"/>
          <w:szCs w:val="22"/>
        </w:rPr>
        <w:t xml:space="preserve"/>
      </w:r>
    </w:p>
    <w:p>
      <w:pPr>
        <w:spacing w:after="60" w:before="120"/>
      </w:pPr>
      <w:r>
        <w:rPr>
          <w:rFonts w:ascii="Calibri" w:cs="Calibri" w:eastAsia="Calibri" w:hAnsi="Calibri"/>
          <w:b/>
          <w:bCs/>
          <w:color w:val="1A0A2E"/>
          <w:sz w:val="22"/>
          <w:szCs w:val="22"/>
        </w:rPr>
        <w:t xml:space="preserve">Question 2: 'I wouldn't know how to find clients.'</w:t>
      </w:r>
    </w:p>
    <w:p>
      <w:pPr>
        <w:spacing w:after="80" w:before="80"/>
      </w:pPr>
      <w:r>
        <w:rPr>
          <w:rFonts w:ascii="Calibri" w:cs="Calibri" w:eastAsia="Calibri" w:hAnsi="Calibri"/>
          <w:color w:val="1A1A1A"/>
          <w:sz w:val="22"/>
          <w:szCs w:val="22"/>
        </w:rPr>
        <w:t xml:space="preserve">Here is the thing: every local business with a website is a potential client. You can literally walk down your street and find prospects. Better yet, the Agency tier comes with a white-label prospecting widget — a free AI visibility test you can put on your own website that generates leads for you. The tool finds the clients. You just follow up.</w:t>
      </w:r>
    </w:p>
    <w:p>
      <w:pPr>
        <w:spacing w:after="80" w:before="80"/>
      </w:pPr>
      <w:r>
        <w:rPr>
          <w:rFonts w:ascii="Calibri" w:cs="Calibri" w:eastAsia="Calibri" w:hAnsi="Calibri"/>
          <w:color w:val="1A1A1A"/>
          <w:sz w:val="22"/>
          <w:szCs w:val="22"/>
        </w:rPr>
        <w:t xml:space="preserve"/>
      </w:r>
    </w:p>
    <w:p>
      <w:pPr>
        <w:spacing w:after="60" w:before="120"/>
      </w:pPr>
      <w:r>
        <w:rPr>
          <w:rFonts w:ascii="Calibri" w:cs="Calibri" w:eastAsia="Calibri" w:hAnsi="Calibri"/>
          <w:b/>
          <w:bCs/>
          <w:color w:val="1A0A2E"/>
          <w:sz w:val="22"/>
          <w:szCs w:val="22"/>
        </w:rPr>
        <w:t xml:space="preserve">Question 3: 'This sounds too good to be true.'</w:t>
      </w:r>
    </w:p>
    <w:p>
      <w:pPr>
        <w:spacing w:after="80" w:before="80"/>
      </w:pPr>
      <w:r>
        <w:rPr>
          <w:rFonts w:ascii="Calibri" w:cs="Calibri" w:eastAsia="Calibri" w:hAnsi="Calibri"/>
          <w:color w:val="1A1A1A"/>
          <w:sz w:val="22"/>
          <w:szCs w:val="22"/>
        </w:rPr>
        <w:t xml:space="preserve">I understand the skepticism. The AI search shift is real — that part is verifiable in five minutes with your own search behavior. The gap between what businesses are doing (SEO for Google) and what is actually happening (AI search dominating) is very real. The Smash &amp; Grab is simply a method to bridge that gap and charge for it. And remember: 30-day guarantee, no questions asked. You literally cannot lose.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Still have questions? Hit reply and ask me. I read every email.</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Otherwise, the replay is still available here:</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[WEBINAR REPLAY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And webinar pricing is still live:</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Direct objection handling is one of the highest-converting email formats. By naming the objections your prospects are already thinking, you acknowledge their concern and show empathy before dismantling it. The 'hit reply and ask me' line is powerful — it builds trust and positions you as a real person, not just a promotional email machine.</w:t>
            </w:r>
          </w:p>
        </w:tc>
      </w:tr>
    </w:tbl>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AF37" w:sz="3"/>
              <w:left w:val="single" w:color="D4AF37" w:sz="3"/>
              <w:bottom w:val="single" w:color="D4AF37" w:sz="3"/>
              <w:right w:val="single" w:color="D4AF37" w:sz="3"/>
            </w:tcBorders>
            <w:shd w:fill="FBF5E0"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CUSTOMIZATION TIPS</w:t>
            </w:r>
          </w:p>
          <w:p>
            <w:pPr>
              <w:spacing w:after="40" w:before="40"/>
            </w:pPr>
            <w:r>
              <w:rPr>
                <w:rFonts w:ascii="Calibri" w:cs="Calibri" w:eastAsia="Calibri" w:hAnsi="Calibri"/>
                <w:color w:val="1A1A1A"/>
                <w:sz w:val="20"/>
                <w:szCs w:val="20"/>
              </w:rPr>
              <w:t xml:space="preserve">If you personally used the tool or have a specific experience with one of these objections, replace the answer with your personal story — this dramatically increases conversions.</w:t>
            </w:r>
          </w:p>
          <w:p>
            <w:pPr>
              <w:spacing w:after="40" w:before="40"/>
            </w:pPr>
            <w:r>
              <w:rPr>
                <w:rFonts w:ascii="Calibri" w:cs="Calibri" w:eastAsia="Calibri" w:hAnsi="Calibri"/>
                <w:color w:val="1A1A1A"/>
                <w:sz w:val="20"/>
                <w:szCs w:val="20"/>
              </w:rPr>
              <w:t xml:space="preserve">Consider adding a fourth objection if you hear one commonly from your specific audience.</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10: </w:t>
      </w:r>
      <w:r>
        <w:rPr>
          <w:rFonts w:ascii="Calibri" w:cs="Calibri" w:eastAsia="Calibri" w:hAnsi="Calibri"/>
          <w:b/>
          <w:bCs/>
          <w:color w:val="1A0A2E"/>
          <w:sz w:val="24"/>
          <w:szCs w:val="24"/>
        </w:rPr>
        <w:t xml:space="preserve">Scarcity</w:t>
      </w:r>
      <w:r>
        <w:rPr>
          <w:rFonts w:ascii="Calibri" w:cs="Calibri" w:eastAsia="Calibri" w:hAnsi="Calibri"/>
          <w:color w:val="666666"/>
          <w:sz w:val="22"/>
          <w:szCs w:val="22"/>
        </w:rPr>
        <w:t xml:space="preserve">  (Day +3)</w:t>
      </w:r>
    </w:p>
    <w:p>
      <w:pPr>
        <w:spacing w:after="60" w:before="100"/>
      </w:pPr>
      <w:r>
        <w:rPr>
          <w:rFonts w:ascii="Calibri" w:cs="Calibri" w:eastAsia="Calibri" w:hAnsi="Calibri"/>
          <w:b/>
          <w:bCs/>
          <w:color w:val="1A0A2E"/>
          <w:sz w:val="22"/>
          <w:szCs w:val="22"/>
        </w:rPr>
        <w:t xml:space="preserve">Subject: </w:t>
      </w:r>
      <w:r>
        <w:rPr>
          <w:rFonts w:ascii="Calibri" w:cs="Calibri" w:eastAsia="Calibri" w:hAnsi="Calibri"/>
          <w:b/>
          <w:bCs/>
          <w:color w:val="1A1A1A"/>
          <w:sz w:val="22"/>
          <w:szCs w:val="22"/>
        </w:rPr>
        <w:t xml:space="preserve">48 hours left at webinar pricing (then it's gone)</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Wanted to give you a heads-up before this window closes.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Webinar pricing for Optimancer goes away in 48 hours. After that, the price goes back to retail and the founders rate is gone forever.</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Here is what that means in real numbers:</w:t>
      </w:r>
    </w:p>
    <w:p>
      <w:pPr>
        <w:spacing w:after="80" w:before="80"/>
      </w:pPr>
      <w:r>
        <w:rPr>
          <w:rFonts w:ascii="Calibri" w:cs="Calibri" w:eastAsia="Calibri" w:hAnsi="Calibri"/>
          <w:color w:val="1A1A1A"/>
          <w:sz w:val="22"/>
          <w:szCs w:val="22"/>
        </w:rPr>
        <w:t xml:space="preserve"/>
      </w:r>
    </w:p>
    <w:p>
      <w:pPr>
        <w:spacing w:after="60" w:before="120"/>
      </w:pPr>
      <w:r>
        <w:rPr>
          <w:rFonts w:ascii="Calibri" w:cs="Calibri" w:eastAsia="Calibri" w:hAnsi="Calibri"/>
          <w:b/>
          <w:bCs/>
          <w:color w:val="1A0A2E"/>
          <w:sz w:val="22"/>
          <w:szCs w:val="22"/>
        </w:rPr>
        <w:t xml:space="preserve">Agency Tier — The Math:</w:t>
      </w:r>
    </w:p>
    <w:p>
      <w:pPr>
        <w:pStyle w:val="ListParagraph"/>
        <w:numPr>
          <w:ilvl w:val="0"/>
          <w:numId w:val="3"/>
        </w:numPr>
        <w:spacing w:after="60" w:before="60"/>
      </w:pPr>
      <w:r>
        <w:rPr>
          <w:rFonts w:ascii="Calibri" w:cs="Calibri" w:eastAsia="Calibri" w:hAnsi="Calibri"/>
          <w:color w:val="1A1A1A"/>
          <w:sz w:val="22"/>
          <w:szCs w:val="22"/>
        </w:rPr>
        <w:t xml:space="preserve">Webinar (founders) price: $127/month</w:t>
      </w:r>
    </w:p>
    <w:p>
      <w:pPr>
        <w:pStyle w:val="ListParagraph"/>
        <w:numPr>
          <w:ilvl w:val="0"/>
          <w:numId w:val="3"/>
        </w:numPr>
        <w:spacing w:after="60" w:before="60"/>
      </w:pPr>
      <w:r>
        <w:rPr>
          <w:rFonts w:ascii="Calibri" w:cs="Calibri" w:eastAsia="Calibri" w:hAnsi="Calibri"/>
          <w:color w:val="1A1A1A"/>
          <w:sz w:val="22"/>
          <w:szCs w:val="22"/>
        </w:rPr>
        <w:t xml:space="preserve">Retail price (after this window closes): $497/month</w:t>
      </w:r>
    </w:p>
    <w:p>
      <w:pPr>
        <w:pStyle w:val="ListParagraph"/>
        <w:numPr>
          <w:ilvl w:val="0"/>
          <w:numId w:val="3"/>
        </w:numPr>
        <w:spacing w:after="60" w:before="60"/>
      </w:pPr>
      <w:r>
        <w:rPr>
          <w:rFonts w:ascii="Calibri" w:cs="Calibri" w:eastAsia="Calibri" w:hAnsi="Calibri"/>
          <w:b/>
          <w:bCs/>
          <w:color w:val="E8634A"/>
          <w:sz w:val="22"/>
          <w:szCs w:val="22"/>
        </w:rPr>
        <w:t xml:space="preserve">Savings by acting now: $370/month — every single month — forever</w:t>
      </w:r>
    </w:p>
    <w:p>
      <w:pPr>
        <w:pStyle w:val="ListParagraph"/>
        <w:numPr>
          <w:ilvl w:val="0"/>
          <w:numId w:val="3"/>
        </w:numPr>
        <w:spacing w:after="60" w:before="60"/>
      </w:pPr>
      <w:r>
        <w:rPr>
          <w:rFonts w:ascii="Calibri" w:cs="Calibri" w:eastAsia="Calibri" w:hAnsi="Calibri"/>
          <w:b/>
          <w:bCs/>
          <w:color w:val="E8634A"/>
          <w:sz w:val="22"/>
          <w:szCs w:val="22"/>
        </w:rPr>
        <w:t xml:space="preserve">Annual savings: $4,440</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Over three years, that is more than $13,000 in additional costs if you wait.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And that is before you earn a single dollar from a client.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Even if you just use it for your own business, the savings alone more than justify jumping in at founders pricing. If you use it to run an agency, one client paying you $500/month covers your software costs with $373/month left over — pure profit.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Replay is here if you want to rewatch:</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[WEBINAR REPLAY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Ready to lock in your price?</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48 hours. After that, this price is gone.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Price comparison is one of the most effective conversion tools because it makes the cost of inaction tangible. '$370/month savings' is abstract; '$13,000 over three years if you wait' is concrete and alarming. Breaking down the math does the persuasion work for you. Always let the numbers speak.</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11: </w:t>
      </w:r>
      <w:r>
        <w:rPr>
          <w:rFonts w:ascii="Calibri" w:cs="Calibri" w:eastAsia="Calibri" w:hAnsi="Calibri"/>
          <w:b/>
          <w:bCs/>
          <w:color w:val="1A0A2E"/>
          <w:sz w:val="24"/>
          <w:szCs w:val="24"/>
        </w:rPr>
        <w:t xml:space="preserve">Final Call</w:t>
      </w:r>
      <w:r>
        <w:rPr>
          <w:rFonts w:ascii="Calibri" w:cs="Calibri" w:eastAsia="Calibri" w:hAnsi="Calibri"/>
          <w:color w:val="666666"/>
          <w:sz w:val="22"/>
          <w:szCs w:val="22"/>
        </w:rPr>
        <w:t xml:space="preserve">  (Day +4)</w:t>
      </w:r>
    </w:p>
    <w:p>
      <w:pPr>
        <w:spacing w:after="60" w:before="100"/>
      </w:pPr>
      <w:r>
        <w:rPr>
          <w:rFonts w:ascii="Calibri" w:cs="Calibri" w:eastAsia="Calibri" w:hAnsi="Calibri"/>
          <w:b/>
          <w:bCs/>
          <w:color w:val="1A0A2E"/>
          <w:sz w:val="22"/>
          <w:szCs w:val="22"/>
        </w:rPr>
        <w:t xml:space="preserve">Subject: </w:t>
      </w:r>
      <w:r>
        <w:rPr>
          <w:rFonts w:ascii="Calibri" w:cs="Calibri" w:eastAsia="Calibri" w:hAnsi="Calibri"/>
          <w:b/>
          <w:bCs/>
          <w:color w:val="1A1A1A"/>
          <w:sz w:val="22"/>
          <w:szCs w:val="22"/>
        </w:rPr>
        <w:t xml:space="preserve">This is it — webinar pricing ends at midnight</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This is the last email I will send about pricing.</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At midnight tonight, the Optimancer webinar pricing closes and the founders rate is gone. After that, the Agency tier goes to $497/month. That is not a scare tactic — it is just how it works.</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Here is everything you get if you click before midnight:</w:t>
      </w:r>
    </w:p>
    <w:p>
      <w:pPr>
        <w:spacing w:after="80" w:before="80"/>
      </w:pPr>
      <w:r>
        <w:rPr>
          <w:rFonts w:ascii="Calibri" w:cs="Calibri" w:eastAsia="Calibri" w:hAnsi="Calibri"/>
          <w:color w:val="1A1A1A"/>
          <w:sz w:val="22"/>
          <w:szCs w:val="22"/>
        </w:rPr>
        <w:t xml:space="preserve"/>
      </w:r>
    </w:p>
    <w:p>
      <w:pPr>
        <w:pStyle w:val="ListParagraph"/>
        <w:numPr>
          <w:ilvl w:val="0"/>
          <w:numId w:val="3"/>
        </w:numPr>
        <w:spacing w:after="60" w:before="60"/>
      </w:pPr>
      <w:r>
        <w:rPr>
          <w:rFonts w:ascii="Calibri" w:cs="Calibri" w:eastAsia="Calibri" w:hAnsi="Calibri"/>
          <w:color w:val="1A1A1A"/>
          <w:sz w:val="22"/>
          <w:szCs w:val="22"/>
        </w:rPr>
        <w:t xml:space="preserve">Optimancer Software (Agency tier) — locked at $127/mo instead of $497/mo</w:t>
      </w:r>
    </w:p>
    <w:p>
      <w:pPr>
        <w:pStyle w:val="ListParagraph"/>
        <w:numPr>
          <w:ilvl w:val="0"/>
          <w:numId w:val="3"/>
        </w:numPr>
        <w:spacing w:after="60" w:before="60"/>
      </w:pPr>
      <w:r>
        <w:rPr>
          <w:rFonts w:ascii="Calibri" w:cs="Calibri" w:eastAsia="Calibri" w:hAnsi="Calibri"/>
          <w:color w:val="1A1A1A"/>
          <w:sz w:val="22"/>
          <w:szCs w:val="22"/>
        </w:rPr>
        <w:t xml:space="preserve">WordPress Plugin — installs everything automatically, no tech skills needed</w:t>
      </w:r>
    </w:p>
    <w:p>
      <w:pPr>
        <w:pStyle w:val="ListParagraph"/>
        <w:numPr>
          <w:ilvl w:val="0"/>
          <w:numId w:val="3"/>
        </w:numPr>
        <w:spacing w:after="60" w:before="60"/>
      </w:pPr>
      <w:r>
        <w:rPr>
          <w:rFonts w:ascii="Calibri" w:cs="Calibri" w:eastAsia="Calibri" w:hAnsi="Calibri"/>
          <w:color w:val="1A1A1A"/>
          <w:sz w:val="22"/>
          <w:szCs w:val="22"/>
        </w:rPr>
        <w:t xml:space="preserve">Full Training Videos — complete non-techie walkthrough from first client to first payment</w:t>
      </w:r>
    </w:p>
    <w:p>
      <w:pPr>
        <w:pStyle w:val="ListParagraph"/>
        <w:numPr>
          <w:ilvl w:val="0"/>
          <w:numId w:val="3"/>
        </w:numPr>
        <w:spacing w:after="60" w:before="60"/>
      </w:pPr>
      <w:r>
        <w:rPr>
          <w:rFonts w:ascii="Calibri" w:cs="Calibri" w:eastAsia="Calibri" w:hAnsi="Calibri"/>
          <w:color w:val="1A1A1A"/>
          <w:sz w:val="22"/>
          <w:szCs w:val="22"/>
        </w:rPr>
        <w:t xml:space="preserve">White-Label Rights — brand it as your own service</w:t>
      </w:r>
    </w:p>
    <w:p>
      <w:pPr>
        <w:pStyle w:val="ListParagraph"/>
        <w:numPr>
          <w:ilvl w:val="0"/>
          <w:numId w:val="3"/>
        </w:numPr>
        <w:spacing w:after="60" w:before="60"/>
      </w:pPr>
      <w:r>
        <w:rPr>
          <w:rFonts w:ascii="Calibri" w:cs="Calibri" w:eastAsia="Calibri" w:hAnsi="Calibri"/>
          <w:color w:val="1A1A1A"/>
          <w:sz w:val="22"/>
          <w:szCs w:val="22"/>
        </w:rPr>
        <w:t xml:space="preserve">Prospecting Widget — automated lead generation tool for your website</w:t>
      </w:r>
    </w:p>
    <w:p>
      <w:pPr>
        <w:pStyle w:val="ListParagraph"/>
        <w:numPr>
          <w:ilvl w:val="0"/>
          <w:numId w:val="3"/>
        </w:numPr>
        <w:spacing w:after="60" w:before="60"/>
      </w:pPr>
      <w:r>
        <w:rPr>
          <w:rFonts w:ascii="Calibri" w:cs="Calibri" w:eastAsia="Calibri" w:hAnsi="Calibri"/>
          <w:color w:val="1A1A1A"/>
          <w:sz w:val="22"/>
          <w:szCs w:val="22"/>
        </w:rPr>
        <w:t xml:space="preserve">Done-For-You Marketing Funnel — everything you need to sell this to clients</w:t>
      </w:r>
    </w:p>
    <w:p>
      <w:pPr>
        <w:pStyle w:val="ListParagraph"/>
        <w:numPr>
          <w:ilvl w:val="0"/>
          <w:numId w:val="3"/>
        </w:numPr>
        <w:spacing w:after="60" w:before="60"/>
      </w:pPr>
      <w:r>
        <w:rPr>
          <w:rFonts w:ascii="Calibri" w:cs="Calibri" w:eastAsia="Calibri" w:hAnsi="Calibri"/>
          <w:color w:val="1A1A1A"/>
          <w:sz w:val="22"/>
          <w:szCs w:val="22"/>
        </w:rPr>
        <w:t xml:space="preserve">30-Day Unconditional Guarantee — zero risk, every penny back if you decide it's not for you</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Click now or pay $370 more per month — every month — forever.</w:t>
      </w:r>
    </w:p>
    <w:p>
      <w:pPr>
        <w:spacing w:after="80" w:before="80"/>
      </w:pPr>
      <w:r>
        <w:rPr>
          <w:rFonts w:ascii="Calibri" w:cs="Calibri" w:eastAsia="Calibri" w:hAnsi="Calibri"/>
          <w:color w:val="1A1A1A"/>
          <w:sz w:val="22"/>
          <w:szCs w:val="22"/>
        </w:rPr>
        <w:t xml:space="preserve"/>
      </w:r>
    </w:p>
    <w:p>
      <w:pPr>
        <w:spacing w:after="100" w:before="100"/>
      </w:pPr>
      <w:r>
        <w:rPr>
          <w:rFonts w:ascii="Calibri" w:cs="Calibri" w:eastAsia="Calibri" w:hAnsi="Calibri"/>
          <w:b/>
          <w:bCs/>
          <w:color w:val="E8634A"/>
          <w:sz w:val="24"/>
          <w:szCs w:val="24"/>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P.S. The 30-day guarantee means zero risk. If you do not love it, you get your money back and you walk away having learned something valuable. There is no downside to trying it at this price.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The final call email needs to do three things: create urgency, recap maximum value, and remind the prospect they have zero risk. The full value stack recap serves the mental checklist that buyers run through. 'Click now or pay $370 more per month forever' is a direct, honest statement of consequence — not a threat. The P.S. guarantee reminder handles the last lingering fear.</w:t>
            </w:r>
          </w:p>
        </w:tc>
      </w:tr>
    </w:tbl>
    <w:p>
      <w:r>
        <w:rPr>
          <w:sz w:val="100"/>
          <w:szCs w:val="10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6"/>
              <w:left w:val="none" w:color="FFFFFF" w:sz="0"/>
              <w:bottom w:val="none" w:color="FFFFFF" w:sz="0"/>
              <w:right w:val="none" w:color="FFFFFF" w:sz="0"/>
            </w:tcBorders>
            <w:shd w:fill="FFFFFF" w:val="clear"/>
            <w:tcMar>
              <w:top w:type="dxa" w:w="40"/>
              <w:left w:type="dxa" w:w="0"/>
              <w:bottom w:type="dxa" w:w="40"/>
              <w:right w:type="dxa" w:w="0"/>
            </w:tcMar>
          </w:tcPr>
          <w:p>
            <w:r>
              <w:t xml:space="preserve"/>
            </w:r>
          </w:p>
        </w:tc>
      </w:tr>
    </w:tbl>
    <w:p>
      <w:pPr>
        <w:pStyle w:val="Heading3"/>
        <w:spacing w:after="100" w:before="280"/>
      </w:pPr>
      <w:r>
        <w:rPr>
          <w:rFonts w:ascii="Calibri" w:cs="Calibri" w:eastAsia="Calibri" w:hAnsi="Calibri"/>
          <w:b/>
          <w:bCs/>
          <w:color w:val="E8634A"/>
          <w:sz w:val="24"/>
          <w:szCs w:val="24"/>
        </w:rPr>
        <w:t xml:space="preserve">Email 12: </w:t>
      </w:r>
      <w:r>
        <w:rPr>
          <w:rFonts w:ascii="Calibri" w:cs="Calibri" w:eastAsia="Calibri" w:hAnsi="Calibri"/>
          <w:b/>
          <w:bCs/>
          <w:color w:val="1A0A2E"/>
          <w:sz w:val="24"/>
          <w:szCs w:val="24"/>
        </w:rPr>
        <w:t xml:space="preserve">Cart Closed / Waitlist</w:t>
      </w:r>
      <w:r>
        <w:rPr>
          <w:rFonts w:ascii="Calibri" w:cs="Calibri" w:eastAsia="Calibri" w:hAnsi="Calibri"/>
          <w:color w:val="666666"/>
          <w:sz w:val="22"/>
          <w:szCs w:val="22"/>
        </w:rPr>
        <w:t xml:space="preserve">  (Day +5)</w:t>
      </w:r>
    </w:p>
    <w:p>
      <w:pPr>
        <w:spacing w:after="60" w:before="100"/>
      </w:pPr>
      <w:r>
        <w:rPr>
          <w:rFonts w:ascii="Calibri" w:cs="Calibri" w:eastAsia="Calibri" w:hAnsi="Calibri"/>
          <w:b/>
          <w:bCs/>
          <w:color w:val="1A0A2E"/>
          <w:sz w:val="22"/>
          <w:szCs w:val="22"/>
        </w:rPr>
        <w:t xml:space="preserve">Subject: </w:t>
      </w:r>
      <w:r>
        <w:rPr>
          <w:rFonts w:ascii="Calibri" w:cs="Calibri" w:eastAsia="Calibri" w:hAnsi="Calibri"/>
          <w:b/>
          <w:bCs/>
          <w:color w:val="1A1A1A"/>
          <w:sz w:val="22"/>
          <w:szCs w:val="22"/>
        </w:rPr>
        <w:t xml:space="preserve">The Smash &amp; Grab pricing is gone (but...)</w:t>
      </w:r>
    </w:p>
    <w:p>
      <w:r>
        <w:rPr>
          <w:sz w:val="80"/>
          <w:szCs w:val="80"/>
        </w:rPr>
        <w:t xml:space="preserve"/>
      </w:r>
    </w:p>
    <w:p>
      <w:pPr>
        <w:spacing w:after="80" w:before="80"/>
      </w:pPr>
      <w:r>
        <w:rPr>
          <w:rFonts w:ascii="Calibri" w:cs="Calibri" w:eastAsia="Calibri" w:hAnsi="Calibri"/>
          <w:b/>
          <w:bCs/>
          <w:i/>
          <w:iCs/>
          <w:color w:val="888888"/>
          <w:sz w:val="20"/>
          <w:szCs w:val="20"/>
        </w:rPr>
        <w:t xml:space="preserve">--- EMAIL BODY ---</w:t>
      </w:r>
    </w:p>
    <w:p>
      <w:pPr>
        <w:spacing w:after="80" w:before="80"/>
      </w:pPr>
      <w:r>
        <w:rPr>
          <w:rFonts w:ascii="Calibri" w:cs="Calibri" w:eastAsia="Calibri" w:hAnsi="Calibri"/>
          <w:color w:val="1A1A1A"/>
          <w:sz w:val="22"/>
          <w:szCs w:val="22"/>
        </w:rPr>
        <w:t xml:space="preserve">The founders pricing window is officially closed.</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If you got in — congratulations. Seriously. You locked in a price that nobody new to the platform will ever get. That is a real advantage, and I hope you feel good about it.</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If you missed it — I am sorry I could not get to you sooner.</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Here is the thing though: there will be another opportunity.</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The team at Optimancer occasionally opens limited windows for the next group of early adopters. It will not be the same founders price, but it will still be significantly better than retail.</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If you want to be the first to know when the next window opens, hit reply with the words 'waitlist' and I will personally make sure you get notified before anyone else.</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And in the meantime — if you are curious about what AI search visibility actually looks like for your own website or a client site, you can run a free test at:</w:t>
      </w:r>
    </w:p>
    <w:p>
      <w:pPr>
        <w:spacing w:after="80" w:before="80"/>
      </w:pPr>
      <w:r>
        <w:rPr>
          <w:rFonts w:ascii="Calibri" w:cs="Calibri" w:eastAsia="Calibri" w:hAnsi="Calibri"/>
          <w:color w:val="1A1A1A"/>
          <w:sz w:val="22"/>
          <w:szCs w:val="22"/>
        </w:rPr>
        <w:t xml:space="preserve"/>
      </w:r>
    </w:p>
    <w:p>
      <w:pPr>
        <w:spacing w:after="60" w:before="60"/>
      </w:pPr>
      <w:r>
        <w:rPr>
          <w:rFonts w:ascii="Calibri" w:cs="Calibri" w:eastAsia="Calibri" w:hAnsi="Calibri"/>
          <w:b/>
          <w:bCs/>
          <w:color w:val="E8634A"/>
          <w:sz w:val="22"/>
          <w:szCs w:val="22"/>
        </w:rPr>
        <w:t xml:space="preserve">[YOUR AFFILIATE LINK]</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No purchase required. Just information.</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Thanks for being part of this conversation either way.</w:t>
      </w:r>
    </w:p>
    <w:p>
      <w:pPr>
        <w:spacing w:after="80" w:before="80"/>
      </w:pPr>
      <w:r>
        <w:rPr>
          <w:rFonts w:ascii="Calibri" w:cs="Calibri" w:eastAsia="Calibri" w:hAnsi="Calibri"/>
          <w:color w:val="1A1A1A"/>
          <w:sz w:val="22"/>
          <w:szCs w:val="22"/>
        </w:rPr>
        <w:t xml:space="preserve"/>
      </w:r>
    </w:p>
    <w:p>
      <w:pPr>
        <w:spacing w:after="80" w:before="80"/>
      </w:pPr>
      <w:r>
        <w:rPr>
          <w:rFonts w:ascii="Calibri" w:cs="Calibri" w:eastAsia="Calibri" w:hAnsi="Calibri"/>
          <w:color w:val="1A1A1A"/>
          <w:sz w:val="22"/>
          <w:szCs w:val="22"/>
        </w:rPr>
        <w:t xml:space="preserve">[YOUR NAME]</w:t>
      </w:r>
    </w:p>
    <w:p>
      <w:pPr>
        <w:spacing w:after="120" w:before="80"/>
      </w:pPr>
      <w:r>
        <w:rPr>
          <w:rFonts w:ascii="Calibri" w:cs="Calibri" w:eastAsia="Calibri" w:hAnsi="Calibri"/>
          <w:b/>
          <w:bCs/>
          <w:i/>
          <w:iCs/>
          <w:color w:val="888888"/>
          <w:sz w:val="20"/>
          <w:szCs w:val="20"/>
        </w:rPr>
        <w:t xml:space="preserve">--- END EMAIL ---</w:t>
      </w:r>
    </w:p>
    <w:p>
      <w:r>
        <w:rPr>
          <w:sz w:val="80"/>
          <w:szCs w:val="8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3"/>
              <w:left w:val="single" w:color="4472C4" w:sz="3"/>
              <w:bottom w:val="single" w:color="4472C4" w:sz="3"/>
              <w:right w:val="single" w:color="4472C4" w:sz="3"/>
            </w:tcBorders>
            <w:shd w:fill="EEF4FD" w:val="clear"/>
            <w:tcMar>
              <w:top w:type="dxa" w:w="160"/>
              <w:left w:type="dxa" w:w="240"/>
              <w:bottom w:type="dxa" w:w="160"/>
              <w:right w:type="dxa" w:w="240"/>
            </w:tcMar>
          </w:tcPr>
          <w:p>
            <w:pPr>
              <w:spacing w:after="80" w:before="60"/>
            </w:pPr>
            <w:r>
              <w:rPr>
                <w:rFonts w:ascii="Calibri" w:cs="Calibri" w:eastAsia="Calibri" w:hAnsi="Calibri"/>
                <w:b/>
                <w:bCs/>
                <w:color w:val="1A3A6B"/>
                <w:sz w:val="22"/>
                <w:szCs w:val="22"/>
              </w:rPr>
              <w:t xml:space="preserve">WHY THIS EMAIL WORKS</w:t>
            </w:r>
          </w:p>
          <w:p>
            <w:pPr>
              <w:spacing w:after="40" w:before="40"/>
            </w:pPr>
            <w:r>
              <w:rPr>
                <w:rFonts w:ascii="Calibri" w:cs="Calibri" w:eastAsia="Calibri" w:hAnsi="Calibri"/>
                <w:color w:val="1A1A1A"/>
                <w:sz w:val="20"/>
                <w:szCs w:val="20"/>
              </w:rPr>
              <w:t xml:space="preserve">The cart-closed email serves multiple purposes: it celebrates buyers (creating social proof and FOMO for those who missed), keeps the relationship warm with non-buyers, and creates a soft lead capture through the 'reply with waitlist' mechanism. Leaving the free test link keeps people in the funnel without feeling pressured. Never burn bridges with non-buyers — they are your next conversion opportunity.</w:t>
            </w:r>
          </w:p>
        </w:tc>
      </w:tr>
    </w:tbl>
    <w:p>
      <w:r>
        <w:br w:type="page"/>
      </w:r>
    </w:p>
    <w:p>
      <w:pPr>
        <w:pStyle w:val="Heading1"/>
        <w:shd w:fill="1A0A2E" w:val="clear"/>
        <w:spacing w:after="200" w:before="400"/>
        <w:ind w:left="200" w:right="200"/>
      </w:pPr>
      <w:r>
        <w:rPr>
          <w:rFonts w:ascii="Calibri" w:cs="Calibri" w:eastAsia="Calibri" w:hAnsi="Calibri"/>
          <w:b/>
          <w:bCs/>
          <w:color w:val="FFFFFF"/>
          <w:sz w:val="32"/>
          <w:szCs w:val="32"/>
        </w:rPr>
        <w:t xml:space="preserve">SECTION 4: SOCIAL MEDIA SWIPE COPY</w:t>
      </w:r>
    </w:p>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3"/>
              <w:left w:val="single" w:color="1A0A2E" w:sz="3"/>
              <w:bottom w:val="single" w:color="1A0A2E" w:sz="3"/>
              <w:right w:val="single" w:color="1A0A2E" w:sz="3"/>
            </w:tcBorders>
            <w:shd w:fill="EDE8F5"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HOW TO USE SOCIAL MEDIA SWIPE COPY</w:t>
            </w:r>
          </w:p>
          <w:p>
            <w:pPr>
              <w:spacing w:after="40" w:before="40"/>
            </w:pPr>
            <w:r>
              <w:rPr>
                <w:rFonts w:ascii="Calibri" w:cs="Calibri" w:eastAsia="Calibri" w:hAnsi="Calibri"/>
                <w:color w:val="1A1A1A"/>
                <w:sz w:val="20"/>
                <w:szCs w:val="20"/>
              </w:rPr>
              <w:t xml:space="preserve">These 10 posts are ready to use across Facebook, LinkedIn, Twitter/X, and Instagram. Mix them throughout your pre-webinar promotional period. Customize the tone to match your personal voice — your audience follows you for a reason. Replace [YOUR AFFILIATE LINK] with your link in each post.</w:t>
            </w:r>
          </w:p>
        </w:tc>
      </w:tr>
    </w:tbl>
    <w:p>
      <w:r>
        <w:rPr>
          <w:sz w:val="120"/>
          <w:szCs w:val="12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1: The Curiosity Hook</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1877F2" w:sz="1"/>
              <w:left w:val="single" w:color="1877F2" w:sz="1"/>
              <w:bottom w:val="single" w:color="1877F2" w:sz="1"/>
              <w:right w:val="single" w:color="1877F2" w:sz="1"/>
            </w:tcBorders>
            <w:shd w:fill="1877F2"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FACEBOOK</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Just saw something that completely changed how I think about online marketing.</w:t>
            </w:r>
          </w:p>
          <w:p>
            <w:pPr>
              <w:spacing w:after="80" w:before="80"/>
              <w:jc w:val="left"/>
            </w:pPr>
            <w:r>
              <w:rPr>
                <w:rFonts w:ascii="Calibri" w:cs="Calibri" w:eastAsia="Calibri" w:hAnsi="Calibri"/>
                <w:b w:val="false"/>
                <w:bCs w:val="false"/>
                <w:i w:val="false"/>
                <w:iCs w:val="false"/>
                <w:color w:val="1A1A1A"/>
                <w:sz w:val="22"/>
                <w:szCs w:val="22"/>
              </w:rPr>
              <w:t xml:space="preserve">Someone showed me a 3-factor test you can run on any business website that reveals whether that business is visible to AI search engines like ChatGPT and Perplexity.</w:t>
            </w:r>
          </w:p>
          <w:p>
            <w:pPr>
              <w:spacing w:after="80" w:before="80"/>
              <w:jc w:val="left"/>
            </w:pPr>
            <w:r>
              <w:rPr>
                <w:rFonts w:ascii="Calibri" w:cs="Calibri" w:eastAsia="Calibri" w:hAnsi="Calibri"/>
                <w:b w:val="false"/>
                <w:bCs w:val="false"/>
                <w:i w:val="false"/>
                <w:iCs w:val="false"/>
                <w:color w:val="1A1A1A"/>
                <w:sz w:val="22"/>
                <w:szCs w:val="22"/>
              </w:rPr>
              <w:t xml:space="preserve">Spoiler: 98% of businesses fail.</w:t>
            </w:r>
          </w:p>
          <w:p>
            <w:pPr>
              <w:spacing w:after="80" w:before="80"/>
              <w:jc w:val="left"/>
            </w:pPr>
            <w:r>
              <w:rPr>
                <w:rFonts w:ascii="Calibri" w:cs="Calibri" w:eastAsia="Calibri" w:hAnsi="Calibri"/>
                <w:b w:val="false"/>
                <w:bCs w:val="false"/>
                <w:i w:val="false"/>
                <w:iCs w:val="false"/>
                <w:color w:val="1A1A1A"/>
                <w:sz w:val="22"/>
                <w:szCs w:val="22"/>
              </w:rPr>
              <w:t xml:space="preserve">And there is a way to fix it — and get paid monthly to do so.</w:t>
            </w:r>
          </w:p>
          <w:p>
            <w:pPr>
              <w:spacing w:after="80" w:before="80"/>
              <w:jc w:val="left"/>
            </w:pPr>
            <w:r>
              <w:rPr>
                <w:rFonts w:ascii="Calibri" w:cs="Calibri" w:eastAsia="Calibri" w:hAnsi="Calibri"/>
                <w:b w:val="false"/>
                <w:bCs w:val="false"/>
                <w:i w:val="false"/>
                <w:iCs w:val="false"/>
                <w:color w:val="1A1A1A"/>
                <w:sz w:val="22"/>
                <w:szCs w:val="22"/>
              </w:rPr>
              <w:t xml:space="preserve">I am going to show exactly how this works on a FREE webinar on [WEBINAR DATE]. Link is in the comments.</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#AIMarketing #DigitalMarketing #BusinessOpportunity #OnlineMarketing #AISearch</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2: The Stat-Driven Hook</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0A66C2" w:sz="1"/>
              <w:left w:val="single" w:color="0A66C2" w:sz="1"/>
              <w:bottom w:val="single" w:color="0A66C2" w:sz="1"/>
              <w:right w:val="single" w:color="0A66C2" w:sz="1"/>
            </w:tcBorders>
            <w:shd w:fill="0A66C2"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LINKEDIN</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65% of all searches now happen on AI platforms instead of Google.</w:t>
            </w:r>
          </w:p>
          <w:p>
            <w:pPr>
              <w:spacing w:after="80" w:before="80"/>
              <w:jc w:val="left"/>
            </w:pPr>
            <w:r>
              <w:rPr>
                <w:rFonts w:ascii="Calibri" w:cs="Calibri" w:eastAsia="Calibri" w:hAnsi="Calibri"/>
                <w:b w:val="false"/>
                <w:bCs w:val="false"/>
                <w:i w:val="false"/>
                <w:iCs w:val="false"/>
                <w:color w:val="1A1A1A"/>
                <w:sz w:val="22"/>
                <w:szCs w:val="22"/>
              </w:rPr>
              <w:t xml:space="preserve">That number is growing 40% month over month.</w:t>
            </w:r>
          </w:p>
          <w:p>
            <w:pPr>
              <w:spacing w:after="80" w:before="80"/>
              <w:jc w:val="left"/>
            </w:pPr>
            <w:r>
              <w:rPr>
                <w:rFonts w:ascii="Calibri" w:cs="Calibri" w:eastAsia="Calibri" w:hAnsi="Calibri"/>
                <w:b w:val="false"/>
                <w:bCs w:val="false"/>
                <w:i w:val="false"/>
                <w:iCs w:val="false"/>
                <w:color w:val="1A1A1A"/>
                <w:sz w:val="22"/>
                <w:szCs w:val="22"/>
              </w:rPr>
              <w:t xml:space="preserve">And 98% of business websites are completely invisible to those AI search engines.</w:t>
            </w:r>
          </w:p>
          <w:p>
            <w:pPr>
              <w:spacing w:after="80" w:before="80"/>
              <w:jc w:val="left"/>
            </w:pPr>
            <w:r>
              <w:rPr>
                <w:rFonts w:ascii="Calibri" w:cs="Calibri" w:eastAsia="Calibri" w:hAnsi="Calibri"/>
                <w:b w:val="false"/>
                <w:bCs w:val="false"/>
                <w:i w:val="false"/>
                <w:iCs w:val="false"/>
                <w:color w:val="1A1A1A"/>
                <w:sz w:val="22"/>
                <w:szCs w:val="22"/>
              </w:rPr>
              <w:t xml:space="preserve">If you are in marketing, consulting, or any kind of agency work — this is the biggest opportunity you have seen in years. The gap between what businesses are doing and what they need to do is enormous.</w:t>
            </w:r>
          </w:p>
          <w:p>
            <w:pPr>
              <w:spacing w:after="80" w:before="80"/>
              <w:jc w:val="left"/>
            </w:pPr>
            <w:r>
              <w:rPr>
                <w:rFonts w:ascii="Calibri" w:cs="Calibri" w:eastAsia="Calibri" w:hAnsi="Calibri"/>
                <w:b w:val="false"/>
                <w:bCs w:val="false"/>
                <w:i w:val="false"/>
                <w:iCs w:val="false"/>
                <w:color w:val="1A1A1A"/>
                <w:sz w:val="22"/>
                <w:szCs w:val="22"/>
              </w:rPr>
              <w:t xml:space="preserve">I am hosting a free webinar on [WEBINAR DATE] that shows exactly how to turn this gap into a recurring monthly income stream.</w:t>
            </w:r>
          </w:p>
          <w:p>
            <w:pPr>
              <w:spacing w:after="80" w:before="80"/>
              <w:jc w:val="left"/>
            </w:pPr>
            <w:r>
              <w:rPr>
                <w:rFonts w:ascii="Calibri" w:cs="Calibri" w:eastAsia="Calibri" w:hAnsi="Calibri"/>
                <w:b w:val="false"/>
                <w:bCs w:val="false"/>
                <w:i w:val="false"/>
                <w:iCs w:val="false"/>
                <w:color w:val="1A1A1A"/>
                <w:sz w:val="22"/>
                <w:szCs w:val="22"/>
              </w:rPr>
              <w:t xml:space="preserve">No tech skills required. Just a willingness to help businesses get found.</w:t>
            </w:r>
          </w:p>
          <w:p>
            <w:pPr>
              <w:spacing w:after="80" w:before="80"/>
              <w:jc w:val="left"/>
            </w:pPr>
            <w:r>
              <w:rPr>
                <w:rFonts w:ascii="Calibri" w:cs="Calibri" w:eastAsia="Calibri" w:hAnsi="Calibri"/>
                <w:b w:val="false"/>
                <w:bCs w:val="false"/>
                <w:i w:val="false"/>
                <w:iCs w:val="false"/>
                <w:color w:val="1A1A1A"/>
                <w:sz w:val="22"/>
                <w:szCs w:val="22"/>
              </w:rPr>
              <w:t xml:space="preserve">Register here: [YOUR AFFILIATE LINK]</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#AISearch #MarketingStrategy #AgencyGrowth #DigitalTransformation #BusinessGrowth</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3: The $60K Story</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1877F2" w:sz="1"/>
              <w:left w:val="single" w:color="1877F2" w:sz="1"/>
              <w:bottom w:val="single" w:color="1877F2" w:sz="1"/>
              <w:right w:val="single" w:color="1877F2" w:sz="1"/>
            </w:tcBorders>
            <w:shd w:fill="1877F2"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FACEBOOK</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A developer found something wild while playing with AI search tools.</w:t>
            </w:r>
          </w:p>
          <w:p>
            <w:pPr>
              <w:spacing w:after="80" w:before="80"/>
              <w:jc w:val="left"/>
            </w:pPr>
            <w:r>
              <w:rPr>
                <w:rFonts w:ascii="Calibri" w:cs="Calibri" w:eastAsia="Calibri" w:hAnsi="Calibri"/>
                <w:b w:val="false"/>
                <w:bCs w:val="false"/>
                <w:i w:val="false"/>
                <w:iCs w:val="false"/>
                <w:color w:val="1A1A1A"/>
                <w:sz w:val="22"/>
                <w:szCs w:val="22"/>
              </w:rPr>
              <w:t xml:space="preserve">He ran a simple 3-factor test on a local e-commerce business.</w:t>
            </w:r>
          </w:p>
          <w:p>
            <w:pPr>
              <w:spacing w:after="80" w:before="80"/>
              <w:jc w:val="left"/>
            </w:pPr>
            <w:r>
              <w:rPr>
                <w:rFonts w:ascii="Calibri" w:cs="Calibri" w:eastAsia="Calibri" w:hAnsi="Calibri"/>
                <w:b w:val="false"/>
                <w:bCs w:val="false"/>
                <w:i w:val="false"/>
                <w:iCs w:val="false"/>
                <w:color w:val="1A1A1A"/>
                <w:sz w:val="22"/>
                <w:szCs w:val="22"/>
              </w:rPr>
              <w:t xml:space="preserve">The site failed all three factors. The business was completely invisible to ChatGPT, Perplexity, and Google's AI Overview.</w:t>
            </w:r>
          </w:p>
          <w:p>
            <w:pPr>
              <w:spacing w:after="80" w:before="80"/>
              <w:jc w:val="left"/>
            </w:pPr>
            <w:r>
              <w:rPr>
                <w:rFonts w:ascii="Calibri" w:cs="Calibri" w:eastAsia="Calibri" w:hAnsi="Calibri"/>
                <w:b w:val="false"/>
                <w:bCs w:val="false"/>
                <w:i w:val="false"/>
                <w:iCs w:val="false"/>
                <w:color w:val="1A1A1A"/>
                <w:sz w:val="22"/>
                <w:szCs w:val="22"/>
              </w:rPr>
              <w:t xml:space="preserve">He showed the business owner. The owner wrote him a check.</w:t>
            </w:r>
          </w:p>
          <w:p>
            <w:pPr>
              <w:spacing w:after="80" w:before="80"/>
              <w:jc w:val="left"/>
            </w:pPr>
            <w:r>
              <w:rPr>
                <w:rFonts w:ascii="Calibri" w:cs="Calibri" w:eastAsia="Calibri" w:hAnsi="Calibri"/>
                <w:b w:val="false"/>
                <w:bCs w:val="false"/>
                <w:i w:val="false"/>
                <w:iCs w:val="false"/>
                <w:color w:val="1A1A1A"/>
                <w:sz w:val="22"/>
                <w:szCs w:val="22"/>
              </w:rPr>
              <w:t xml:space="preserve">$60,000. One client. One conversation.</w:t>
            </w:r>
          </w:p>
          <w:p>
            <w:pPr>
              <w:spacing w:after="80" w:before="80"/>
              <w:jc w:val="left"/>
            </w:pPr>
            <w:r>
              <w:rPr>
                <w:rFonts w:ascii="Calibri" w:cs="Calibri" w:eastAsia="Calibri" w:hAnsi="Calibri"/>
                <w:b w:val="false"/>
                <w:bCs w:val="false"/>
                <w:i w:val="false"/>
                <w:iCs w:val="false"/>
                <w:color w:val="1A1A1A"/>
                <w:sz w:val="22"/>
                <w:szCs w:val="22"/>
              </w:rPr>
              <w:t xml:space="preserve">He used a tool called Optimancer to fix the visibility issues. Took him hours, not weeks. The client kept paying monthly to maintain visibility.</w:t>
            </w:r>
          </w:p>
          <w:p>
            <w:pPr>
              <w:spacing w:after="80" w:before="80"/>
              <w:jc w:val="left"/>
            </w:pPr>
            <w:r>
              <w:rPr>
                <w:rFonts w:ascii="Calibri" w:cs="Calibri" w:eastAsia="Calibri" w:hAnsi="Calibri"/>
                <w:b w:val="false"/>
                <w:bCs w:val="false"/>
                <w:i w:val="false"/>
                <w:iCs w:val="false"/>
                <w:color w:val="1A1A1A"/>
                <w:sz w:val="22"/>
                <w:szCs w:val="22"/>
              </w:rPr>
              <w:t xml:space="preserve">On [WEBINAR DATE], I am showing you exactly how this works and how to use the same method. Free to attend. Link in bio.</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#SideHustle #PassiveIncome #RecurringRevenue #AIMarketing #WorkFromHome</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4: The Question Post</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000000" w:sz="1"/>
              <w:left w:val="single" w:color="000000" w:sz="1"/>
              <w:bottom w:val="single" w:color="000000" w:sz="1"/>
              <w:right w:val="single" w:color="000000" w:sz="1"/>
            </w:tcBorders>
            <w:shd w:fill="000000"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TWITTER/X</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Quick question:</w:t>
            </w:r>
          </w:p>
          <w:p>
            <w:pPr>
              <w:spacing w:after="80" w:before="80"/>
              <w:jc w:val="left"/>
            </w:pPr>
            <w:r>
              <w:rPr>
                <w:rFonts w:ascii="Calibri" w:cs="Calibri" w:eastAsia="Calibri" w:hAnsi="Calibri"/>
                <w:b w:val="false"/>
                <w:bCs w:val="false"/>
                <w:i w:val="false"/>
                <w:iCs w:val="false"/>
                <w:color w:val="1A1A1A"/>
                <w:sz w:val="22"/>
                <w:szCs w:val="22"/>
              </w:rPr>
              <w:t xml:space="preserve">When was the last time you Googled something instead of asking ChatGPT?</w:t>
            </w:r>
          </w:p>
          <w:p>
            <w:pPr>
              <w:spacing w:after="80" w:before="80"/>
              <w:jc w:val="left"/>
            </w:pPr>
            <w:r>
              <w:rPr>
                <w:rFonts w:ascii="Calibri" w:cs="Calibri" w:eastAsia="Calibri" w:hAnsi="Calibri"/>
                <w:b w:val="false"/>
                <w:bCs w:val="false"/>
                <w:i w:val="false"/>
                <w:iCs w:val="false"/>
                <w:color w:val="1A1A1A"/>
                <w:sz w:val="22"/>
                <w:szCs w:val="22"/>
              </w:rPr>
              <w:t xml:space="preserve">The shift is already happening. 65% of searches now go to AI. Most businesses have no idea their customers cannot find them anymore.</w:t>
            </w:r>
          </w:p>
          <w:p>
            <w:pPr>
              <w:spacing w:after="80" w:before="80"/>
              <w:jc w:val="left"/>
            </w:pPr>
            <w:r>
              <w:rPr>
                <w:rFonts w:ascii="Calibri" w:cs="Calibri" w:eastAsia="Calibri" w:hAnsi="Calibri"/>
                <w:b w:val="false"/>
                <w:bCs w:val="false"/>
                <w:i w:val="false"/>
                <w:iCs w:val="false"/>
                <w:color w:val="1A1A1A"/>
                <w:sz w:val="22"/>
                <w:szCs w:val="22"/>
              </w:rPr>
              <w:t xml:space="preserve">There is a tool that fixes this and a method for getting paid to do it. Free webinar [WEBINAR DATE].</w:t>
            </w:r>
          </w:p>
          <w:p>
            <w:pPr>
              <w:spacing w:after="80" w:before="80"/>
              <w:jc w:val="left"/>
            </w:pPr>
            <w:r>
              <w:rPr>
                <w:rFonts w:ascii="Calibri" w:cs="Calibri" w:eastAsia="Calibri" w:hAnsi="Calibri"/>
                <w:b w:val="false"/>
                <w:bCs w:val="false"/>
                <w:i w:val="false"/>
                <w:iCs w:val="false"/>
                <w:color w:val="1A1A1A"/>
                <w:sz w:val="22"/>
                <w:szCs w:val="22"/>
              </w:rPr>
              <w:t xml:space="preserve">[YOUR AFFILIATE LINK]</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#AISearch #ChatGPT #DigitalMarketing #SEO #Marketing2026</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5: The CTA Post</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E1306C" w:sz="1"/>
              <w:left w:val="single" w:color="E1306C" w:sz="1"/>
              <w:bottom w:val="single" w:color="E1306C" w:sz="1"/>
              <w:right w:val="single" w:color="E1306C" w:sz="1"/>
            </w:tcBorders>
            <w:shd w:fill="E1306C"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INSTAGRAM</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FREE WEBINAR: How to legally steal customers using AI search visibility.</w:t>
            </w:r>
          </w:p>
          <w:p>
            <w:pPr>
              <w:spacing w:after="80" w:before="80"/>
              <w:jc w:val="left"/>
            </w:pPr>
            <w:r>
              <w:rPr>
                <w:rFonts w:ascii="Calibri" w:cs="Calibri" w:eastAsia="Calibri" w:hAnsi="Calibri"/>
                <w:b w:val="false"/>
                <w:bCs w:val="false"/>
                <w:i w:val="false"/>
                <w:iCs w:val="false"/>
                <w:color w:val="1A1A1A"/>
                <w:sz w:val="22"/>
                <w:szCs w:val="22"/>
              </w:rPr>
              <w:t xml:space="preserve">No, seriously. It is called the Smash &amp; Grab technique. And it is completely legal.</w:t>
            </w:r>
          </w:p>
          <w:p>
            <w:pPr>
              <w:spacing w:after="80" w:before="80"/>
              <w:jc w:val="left"/>
            </w:pPr>
            <w:r>
              <w:rPr>
                <w:rFonts w:ascii="Calibri" w:cs="Calibri" w:eastAsia="Calibri" w:hAnsi="Calibri"/>
                <w:b w:val="false"/>
                <w:bCs w:val="false"/>
                <w:i w:val="false"/>
                <w:iCs w:val="false"/>
                <w:color w:val="1A1A1A"/>
                <w:sz w:val="22"/>
                <w:szCs w:val="22"/>
              </w:rPr>
              <w:t xml:space="preserve">Here is the concept: most businesses are invisible to AI search engines. You can fix that in hours. Charge them monthly to stay visible. Build a real recurring income stream.</w:t>
            </w:r>
          </w:p>
          <w:p>
            <w:pPr>
              <w:spacing w:after="80" w:before="80"/>
              <w:jc w:val="left"/>
            </w:pPr>
            <w:r>
              <w:rPr>
                <w:rFonts w:ascii="Calibri" w:cs="Calibri" w:eastAsia="Calibri" w:hAnsi="Calibri"/>
                <w:b w:val="false"/>
                <w:bCs w:val="false"/>
                <w:i w:val="false"/>
                <w:iCs w:val="false"/>
                <w:color w:val="1A1A1A"/>
                <w:sz w:val="22"/>
                <w:szCs w:val="22"/>
              </w:rPr>
              <w:t xml:space="preserve">Join me on [WEBINAR DATE] at [WEBINAR TIME] and I will show you exactly how.</w:t>
            </w:r>
          </w:p>
          <w:p>
            <w:pPr>
              <w:spacing w:after="80" w:before="80"/>
              <w:jc w:val="left"/>
            </w:pPr>
            <w:r>
              <w:rPr>
                <w:rFonts w:ascii="Calibri" w:cs="Calibri" w:eastAsia="Calibri" w:hAnsi="Calibri"/>
                <w:b w:val="false"/>
                <w:bCs w:val="false"/>
                <w:i w:val="false"/>
                <w:iCs w:val="false"/>
                <w:color w:val="1A1A1A"/>
                <w:sz w:val="22"/>
                <w:szCs w:val="22"/>
              </w:rPr>
              <w:t xml:space="preserve">Link in bio. It is free. Save your seat.</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#FreeWebinar #OnlineBusiness #AIMarketing #MakeMoneyOnline #DigitalAgency #RecurringIncome #SmashAndGrab</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6: The Problem Post</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0A66C2" w:sz="1"/>
              <w:left w:val="single" w:color="0A66C2" w:sz="1"/>
              <w:bottom w:val="single" w:color="0A66C2" w:sz="1"/>
              <w:right w:val="single" w:color="0A66C2" w:sz="1"/>
            </w:tcBorders>
            <w:shd w:fill="0A66C2"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LINKEDIN</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There is a massive problem in local business marketing that almost nobody is talking about.</w:t>
            </w:r>
          </w:p>
          <w:p>
            <w:pPr>
              <w:spacing w:after="80" w:before="80"/>
              <w:jc w:val="left"/>
            </w:pPr>
            <w:r>
              <w:rPr>
                <w:rFonts w:ascii="Calibri" w:cs="Calibri" w:eastAsia="Calibri" w:hAnsi="Calibri"/>
                <w:b w:val="false"/>
                <w:bCs w:val="false"/>
                <w:i w:val="false"/>
                <w:iCs w:val="false"/>
                <w:color w:val="1A1A1A"/>
                <w:sz w:val="22"/>
                <w:szCs w:val="22"/>
              </w:rPr>
              <w:t xml:space="preserve">Google used to be the front door of the internet. Business owners understood that — they invested in SEO, Google Ads, Google Business profiles.</w:t>
            </w:r>
          </w:p>
          <w:p>
            <w:pPr>
              <w:spacing w:after="80" w:before="80"/>
              <w:jc w:val="left"/>
            </w:pPr>
            <w:r>
              <w:rPr>
                <w:rFonts w:ascii="Calibri" w:cs="Calibri" w:eastAsia="Calibri" w:hAnsi="Calibri"/>
                <w:b w:val="false"/>
                <w:bCs w:val="false"/>
                <w:i w:val="false"/>
                <w:iCs w:val="false"/>
                <w:color w:val="1A1A1A"/>
                <w:sz w:val="22"/>
                <w:szCs w:val="22"/>
              </w:rPr>
              <w:t xml:space="preserve">But ChatGPT, Perplexity, and Google's own AI Overview have changed how people search. Radically. 65% of searches now skip traditional results entirely.</w:t>
            </w:r>
          </w:p>
          <w:p>
            <w:pPr>
              <w:spacing w:after="80" w:before="80"/>
              <w:jc w:val="left"/>
            </w:pPr>
            <w:r>
              <w:rPr>
                <w:rFonts w:ascii="Calibri" w:cs="Calibri" w:eastAsia="Calibri" w:hAnsi="Calibri"/>
                <w:b w:val="false"/>
                <w:bCs w:val="false"/>
                <w:i w:val="false"/>
                <w:iCs w:val="false"/>
                <w:color w:val="1A1A1A"/>
                <w:sz w:val="22"/>
                <w:szCs w:val="22"/>
              </w:rPr>
              <w:t xml:space="preserve">And the businesses those customers were going to find? They are invisible to this new search ecosystem.</w:t>
            </w:r>
          </w:p>
          <w:p>
            <w:pPr>
              <w:spacing w:after="80" w:before="80"/>
              <w:jc w:val="left"/>
            </w:pPr>
            <w:r>
              <w:rPr>
                <w:rFonts w:ascii="Calibri" w:cs="Calibri" w:eastAsia="Calibri" w:hAnsi="Calibri"/>
                <w:b w:val="false"/>
                <w:bCs w:val="false"/>
                <w:i w:val="false"/>
                <w:iCs w:val="false"/>
                <w:color w:val="1A1A1A"/>
                <w:sz w:val="22"/>
                <w:szCs w:val="22"/>
              </w:rPr>
              <w:t xml:space="preserve">The people who learn to fix this — right now, before it becomes mainstream — are going to build extraordinary businesses.</w:t>
            </w:r>
          </w:p>
          <w:p>
            <w:pPr>
              <w:spacing w:after="80" w:before="80"/>
              <w:jc w:val="left"/>
            </w:pPr>
            <w:r>
              <w:rPr>
                <w:rFonts w:ascii="Calibri" w:cs="Calibri" w:eastAsia="Calibri" w:hAnsi="Calibri"/>
                <w:b w:val="false"/>
                <w:bCs w:val="false"/>
                <w:i w:val="false"/>
                <w:iCs w:val="false"/>
                <w:color w:val="1A1A1A"/>
                <w:sz w:val="22"/>
                <w:szCs w:val="22"/>
              </w:rPr>
              <w:t xml:space="preserve">I am doing a free webinar on this on [WEBINAR DATE]. Link in comments.</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#FutureOfMarketing #AISearch #LocalBusiness #MarketingAgency #OpportunityAlert</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7: The Early Mover Post</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1877F2" w:sz="1"/>
              <w:left w:val="single" w:color="1877F2" w:sz="1"/>
              <w:bottom w:val="single" w:color="1877F2" w:sz="1"/>
              <w:right w:val="single" w:color="1877F2" w:sz="1"/>
            </w:tcBorders>
            <w:shd w:fill="1877F2"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FACEBOOK</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By 2026, experts say most digital agencies will offer AI search optimization as a core service.</w:t>
            </w:r>
          </w:p>
          <w:p>
            <w:pPr>
              <w:spacing w:after="80" w:before="80"/>
              <w:jc w:val="left"/>
            </w:pPr>
            <w:r>
              <w:rPr>
                <w:rFonts w:ascii="Calibri" w:cs="Calibri" w:eastAsia="Calibri" w:hAnsi="Calibri"/>
                <w:b w:val="false"/>
                <w:bCs w:val="false"/>
                <w:i w:val="false"/>
                <w:iCs w:val="false"/>
                <w:color w:val="1A1A1A"/>
                <w:sz w:val="22"/>
                <w:szCs w:val="22"/>
              </w:rPr>
              <w:t xml:space="preserve">Right now, less than 5% do.</w:t>
            </w:r>
          </w:p>
          <w:p>
            <w:pPr>
              <w:spacing w:after="80" w:before="80"/>
              <w:jc w:val="left"/>
            </w:pPr>
            <w:r>
              <w:rPr>
                <w:rFonts w:ascii="Calibri" w:cs="Calibri" w:eastAsia="Calibri" w:hAnsi="Calibri"/>
                <w:b w:val="false"/>
                <w:bCs w:val="false"/>
                <w:i w:val="false"/>
                <w:iCs w:val="false"/>
                <w:color w:val="1A1A1A"/>
                <w:sz w:val="22"/>
                <w:szCs w:val="22"/>
              </w:rPr>
              <w:t xml:space="preserve">The people who build this capability now — before it becomes a commodity — are going to command premium prices, build strong client relationships, and create real recurring income.</w:t>
            </w:r>
          </w:p>
          <w:p>
            <w:pPr>
              <w:spacing w:after="80" w:before="80"/>
              <w:jc w:val="left"/>
            </w:pPr>
            <w:r>
              <w:rPr>
                <w:rFonts w:ascii="Calibri" w:cs="Calibri" w:eastAsia="Calibri" w:hAnsi="Calibri"/>
                <w:b w:val="false"/>
                <w:bCs w:val="false"/>
                <w:i w:val="false"/>
                <w:iCs w:val="false"/>
                <w:color w:val="1A1A1A"/>
                <w:sz w:val="22"/>
                <w:szCs w:val="22"/>
              </w:rPr>
              <w:t xml:space="preserve">The window to be an early mover is open right now. Not for long.</w:t>
            </w:r>
          </w:p>
          <w:p>
            <w:pPr>
              <w:spacing w:after="80" w:before="80"/>
              <w:jc w:val="left"/>
            </w:pPr>
            <w:r>
              <w:rPr>
                <w:rFonts w:ascii="Calibri" w:cs="Calibri" w:eastAsia="Calibri" w:hAnsi="Calibri"/>
                <w:b w:val="false"/>
                <w:bCs w:val="false"/>
                <w:i w:val="false"/>
                <w:iCs w:val="false"/>
                <w:color w:val="1A1A1A"/>
                <w:sz w:val="22"/>
                <w:szCs w:val="22"/>
              </w:rPr>
              <w:t xml:space="preserve">Free webinar showing you exactly how: [WEBINAR DATE] at [WEBINAR TIME].</w:t>
            </w:r>
          </w:p>
          <w:p>
            <w:pPr>
              <w:spacing w:after="80" w:before="80"/>
              <w:jc w:val="left"/>
            </w:pPr>
            <w:r>
              <w:rPr>
                <w:rFonts w:ascii="Calibri" w:cs="Calibri" w:eastAsia="Calibri" w:hAnsi="Calibri"/>
                <w:b w:val="false"/>
                <w:bCs w:val="false"/>
                <w:i w:val="false"/>
                <w:iCs w:val="false"/>
                <w:color w:val="1A1A1A"/>
                <w:sz w:val="22"/>
                <w:szCs w:val="22"/>
              </w:rPr>
              <w:t xml:space="preserve">[YOUR AFFILIATE LINK]</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#EarlyMover #AIMarketing #AgencyLife #BusinessOpportunity #RecurringRevenue</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8: The Transparency Post</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000000" w:sz="1"/>
              <w:left w:val="single" w:color="000000" w:sz="1"/>
              <w:bottom w:val="single" w:color="000000" w:sz="1"/>
              <w:right w:val="single" w:color="000000" w:sz="1"/>
            </w:tcBorders>
            <w:shd w:fill="000000"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TWITTER/X</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Full disclosure: I am promoting a free webinar and there will be a product offer at the end.</w:t>
            </w:r>
          </w:p>
          <w:p>
            <w:pPr>
              <w:spacing w:after="80" w:before="80"/>
              <w:jc w:val="left"/>
            </w:pPr>
            <w:r>
              <w:rPr>
                <w:rFonts w:ascii="Calibri" w:cs="Calibri" w:eastAsia="Calibri" w:hAnsi="Calibri"/>
                <w:b w:val="false"/>
                <w:bCs w:val="false"/>
                <w:i w:val="false"/>
                <w:iCs w:val="false"/>
                <w:color w:val="1A1A1A"/>
                <w:sz w:val="22"/>
                <w:szCs w:val="22"/>
              </w:rPr>
              <w:t xml:space="preserve">Here is why I am sharing it anyway:</w:t>
            </w:r>
          </w:p>
          <w:p>
            <w:pPr>
              <w:spacing w:after="80" w:before="80"/>
              <w:jc w:val="left"/>
            </w:pPr>
            <w:r>
              <w:rPr>
                <w:rFonts w:ascii="Calibri" w:cs="Calibri" w:eastAsia="Calibri" w:hAnsi="Calibri"/>
                <w:b w:val="false"/>
                <w:bCs w:val="false"/>
                <w:i w:val="false"/>
                <w:iCs w:val="false"/>
                <w:color w:val="1A1A1A"/>
                <w:sz w:val="22"/>
                <w:szCs w:val="22"/>
              </w:rPr>
              <w:t xml:space="preserve">The information — regardless of whether you buy anything — is genuinely useful. AI search is real. The visibility problem is real. The opportunity to help businesses with it is real.</w:t>
            </w:r>
          </w:p>
          <w:p>
            <w:pPr>
              <w:spacing w:after="80" w:before="80"/>
              <w:jc w:val="left"/>
            </w:pPr>
            <w:r>
              <w:rPr>
                <w:rFonts w:ascii="Calibri" w:cs="Calibri" w:eastAsia="Calibri" w:hAnsi="Calibri"/>
                <w:b w:val="false"/>
                <w:bCs w:val="false"/>
                <w:i w:val="false"/>
                <w:iCs w:val="false"/>
                <w:color w:val="1A1A1A"/>
                <w:sz w:val="22"/>
                <w:szCs w:val="22"/>
              </w:rPr>
              <w:t xml:space="preserve">Come for the education. Stay if the offer makes sense for you.</w:t>
            </w:r>
          </w:p>
          <w:p>
            <w:pPr>
              <w:spacing w:after="80" w:before="80"/>
              <w:jc w:val="left"/>
            </w:pPr>
            <w:r>
              <w:rPr>
                <w:rFonts w:ascii="Calibri" w:cs="Calibri" w:eastAsia="Calibri" w:hAnsi="Calibri"/>
                <w:b w:val="false"/>
                <w:bCs w:val="false"/>
                <w:i w:val="false"/>
                <w:iCs w:val="false"/>
                <w:color w:val="1A1A1A"/>
                <w:sz w:val="22"/>
                <w:szCs w:val="22"/>
              </w:rPr>
              <w:t xml:space="preserve">[WEBINAR DATE] | Free | [YOUR AFFILIATE LINK]</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#Transparency #AIMarketing #FreeWebinar #DigitalMarketing</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9: The Analogy Post</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0A66C2" w:sz="1"/>
              <w:left w:val="single" w:color="0A66C2" w:sz="1"/>
              <w:bottom w:val="single" w:color="0A66C2" w:sz="1"/>
              <w:right w:val="single" w:color="0A66C2" w:sz="1"/>
            </w:tcBorders>
            <w:shd w:fill="0A66C2"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LINKEDIN</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Think of AI search engines like a really smart concierge at a hotel.</w:t>
            </w:r>
          </w:p>
          <w:p>
            <w:pPr>
              <w:spacing w:after="80" w:before="80"/>
              <w:jc w:val="left"/>
            </w:pPr>
            <w:r>
              <w:rPr>
                <w:rFonts w:ascii="Calibri" w:cs="Calibri" w:eastAsia="Calibri" w:hAnsi="Calibri"/>
                <w:b w:val="false"/>
                <w:bCs w:val="false"/>
                <w:i w:val="false"/>
                <w:iCs w:val="false"/>
                <w:color w:val="1A1A1A"/>
                <w:sz w:val="22"/>
                <w:szCs w:val="22"/>
              </w:rPr>
              <w:t xml:space="preserve">When a guest asks 'what is the best Italian restaurant nearby?' the concierge only recommends restaurants they know — places that have given them a proper information packet, have a clear menu, and answered the questions guests usually ask.</w:t>
            </w:r>
          </w:p>
          <w:p>
            <w:pPr>
              <w:spacing w:after="80" w:before="80"/>
              <w:jc w:val="left"/>
            </w:pPr>
            <w:r>
              <w:rPr>
                <w:rFonts w:ascii="Calibri" w:cs="Calibri" w:eastAsia="Calibri" w:hAnsi="Calibri"/>
                <w:b w:val="false"/>
                <w:bCs w:val="false"/>
                <w:i w:val="false"/>
                <w:iCs w:val="false"/>
                <w:color w:val="1A1A1A"/>
                <w:sz w:val="22"/>
                <w:szCs w:val="22"/>
              </w:rPr>
              <w:t xml:space="preserve">A restaurant with no relationship with the concierge does not exist. Does not matter how good the food is.</w:t>
            </w:r>
          </w:p>
          <w:p>
            <w:pPr>
              <w:spacing w:after="80" w:before="80"/>
              <w:jc w:val="left"/>
            </w:pPr>
            <w:r>
              <w:rPr>
                <w:rFonts w:ascii="Calibri" w:cs="Calibri" w:eastAsia="Calibri" w:hAnsi="Calibri"/>
                <w:b w:val="false"/>
                <w:bCs w:val="false"/>
                <w:i w:val="false"/>
                <w:iCs w:val="false"/>
                <w:color w:val="1A1A1A"/>
                <w:sz w:val="22"/>
                <w:szCs w:val="22"/>
              </w:rPr>
              <w:t xml:space="preserve">That is what AI search visibility means. 98% of businesses have never introduced themselves to the concierge.</w:t>
            </w:r>
          </w:p>
          <w:p>
            <w:pPr>
              <w:spacing w:after="80" w:before="80"/>
              <w:jc w:val="left"/>
            </w:pPr>
            <w:r>
              <w:rPr>
                <w:rFonts w:ascii="Calibri" w:cs="Calibri" w:eastAsia="Calibri" w:hAnsi="Calibri"/>
                <w:b w:val="false"/>
                <w:bCs w:val="false"/>
                <w:i w:val="false"/>
                <w:iCs w:val="false"/>
                <w:color w:val="1A1A1A"/>
                <w:sz w:val="22"/>
                <w:szCs w:val="22"/>
              </w:rPr>
              <w:t xml:space="preserve">I am showing how to fix that — and how to build a business doing it for others — on a free webinar on [WEBINAR DATE]. [YOUR AFFILIATE LINK]</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#AIOptimization #LocalSEO #DigitalMarketing #BusinessStrategy #AISearch</w:t>
            </w:r>
          </w:p>
        </w:tc>
      </w:tr>
    </w:tbl>
    <w:p>
      <w:r>
        <w:rPr>
          <w:sz w:val="100"/>
          <w:szCs w:val="100"/>
        </w:rPr>
        <w:t xml:space="preserve"/>
      </w:r>
    </w:p>
    <w:p>
      <w:pPr>
        <w:pStyle w:val="Heading2"/>
        <w:pBdr>
          <w:bottom w:val="single" w:color="D4AF37" w:sz="2"/>
        </w:pBdr>
        <w:spacing w:after="120" w:before="300"/>
      </w:pPr>
      <w:r>
        <w:rPr>
          <w:rFonts w:ascii="Calibri" w:cs="Calibri" w:eastAsia="Calibri" w:hAnsi="Calibri"/>
          <w:b/>
          <w:bCs/>
          <w:color w:val="1A0A2E"/>
          <w:sz w:val="26"/>
          <w:szCs w:val="26"/>
        </w:rPr>
        <w:t xml:space="preserve">Post 10: The Last Call Post</w:t>
      </w:r>
    </w:p>
    <w:tbl>
      <w:tblPr>
        <w:tblW w:type="dxa" w:w="1800"/>
        <w:tblBorders>
          <w:top w:val="single" w:color="auto" w:sz="4"/>
          <w:left w:val="single" w:color="auto" w:sz="4"/>
          <w:bottom w:val="single" w:color="auto" w:sz="4"/>
          <w:right w:val="single" w:color="auto" w:sz="4"/>
          <w:insideH w:val="single" w:color="auto" w:sz="4"/>
          <w:insideV w:val="single" w:color="auto" w:sz="4"/>
        </w:tblBorders>
      </w:tblPr>
      <w:tblGrid>
        <w:gridCol w:w="1800"/>
      </w:tblGrid>
      <w:tr>
        <w:tc>
          <w:tcPr>
            <w:tcW w:type="dxa" w:w="1800"/>
            <w:tcBorders>
              <w:top w:val="single" w:color="E1306C" w:sz="1"/>
              <w:left w:val="single" w:color="E1306C" w:sz="1"/>
              <w:bottom w:val="single" w:color="E1306C" w:sz="1"/>
              <w:right w:val="single" w:color="E1306C" w:sz="1"/>
            </w:tcBorders>
            <w:shd w:fill="E1306C" w:val="clear"/>
            <w:tcMar>
              <w:top w:type="dxa" w:w="60"/>
              <w:left w:type="dxa" w:w="120"/>
              <w:bottom w:type="dxa" w:w="60"/>
              <w:right w:type="dxa" w:w="120"/>
            </w:tcMar>
          </w:tcPr>
          <w:p>
            <w:pPr>
              <w:jc w:val="center"/>
            </w:pPr>
            <w:r>
              <w:rPr>
                <w:rFonts w:ascii="Calibri" w:cs="Calibri" w:eastAsia="Calibri" w:hAnsi="Calibri"/>
                <w:b/>
                <w:bCs/>
                <w:color w:val="FFFFFF"/>
                <w:sz w:val="18"/>
                <w:szCs w:val="18"/>
              </w:rPr>
              <w:t xml:space="preserve">INSTAGRAM</w:t>
            </w:r>
          </w:p>
        </w:tc>
      </w:tr>
    </w:tbl>
    <w:p>
      <w:r>
        <w:rPr>
          <w:sz w:val="60"/>
          <w:szCs w:val="6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2"/>
              <w:left w:val="single" w:color="1A0A2E" w:sz="2"/>
              <w:bottom w:val="single" w:color="1A0A2E" w:sz="2"/>
              <w:right w:val="single" w:color="1A0A2E" w:sz="2"/>
            </w:tcBorders>
            <w:shd w:fill="EDE8F5" w:val="clear"/>
            <w:tcMar>
              <w:top w:type="dxa" w:w="200"/>
              <w:left w:type="dxa" w:w="280"/>
              <w:bottom w:type="dxa" w:w="200"/>
              <w:right w:type="dxa" w:w="280"/>
            </w:tcMar>
          </w:tcPr>
          <w:p>
            <w:pPr>
              <w:spacing w:after="80" w:before="80"/>
              <w:jc w:val="left"/>
            </w:pPr>
            <w:r>
              <w:rPr>
                <w:rFonts w:ascii="Calibri" w:cs="Calibri" w:eastAsia="Calibri" w:hAnsi="Calibri"/>
                <w:b w:val="false"/>
                <w:bCs w:val="false"/>
                <w:i w:val="false"/>
                <w:iCs w:val="false"/>
                <w:color w:val="1A1A1A"/>
                <w:sz w:val="22"/>
                <w:szCs w:val="22"/>
              </w:rPr>
              <w:t xml:space="preserve">TONIGHT: The Smash &amp; Grab Webinar</w:t>
            </w:r>
          </w:p>
          <w:p>
            <w:pPr>
              <w:spacing w:after="80" w:before="80"/>
              <w:jc w:val="left"/>
            </w:pPr>
            <w:r>
              <w:rPr>
                <w:rFonts w:ascii="Calibri" w:cs="Calibri" w:eastAsia="Calibri" w:hAnsi="Calibri"/>
                <w:b w:val="false"/>
                <w:bCs w:val="false"/>
                <w:i w:val="false"/>
                <w:iCs w:val="false"/>
                <w:color w:val="1A1A1A"/>
                <w:sz w:val="22"/>
                <w:szCs w:val="22"/>
              </w:rPr>
              <w:t xml:space="preserve">[WEBINAR TIME] | Free to attend | Link in bio</w:t>
            </w:r>
          </w:p>
          <w:p>
            <w:pPr>
              <w:spacing w:after="80" w:before="80"/>
              <w:jc w:val="left"/>
            </w:pPr>
            <w:r>
              <w:rPr>
                <w:rFonts w:ascii="Calibri" w:cs="Calibri" w:eastAsia="Calibri" w:hAnsi="Calibri"/>
                <w:b w:val="false"/>
                <w:bCs w:val="false"/>
                <w:i w:val="false"/>
                <w:iCs w:val="false"/>
                <w:color w:val="1A1A1A"/>
                <w:sz w:val="22"/>
                <w:szCs w:val="22"/>
              </w:rPr>
              <w:t xml:space="preserve">What you will learn in 90 minutes:</w:t>
            </w:r>
          </w:p>
          <w:p>
            <w:pPr>
              <w:spacing w:after="80" w:before="80"/>
              <w:jc w:val="left"/>
            </w:pPr>
            <w:r>
              <w:rPr>
                <w:rFonts w:ascii="Calibri" w:cs="Calibri" w:eastAsia="Calibri" w:hAnsi="Calibri"/>
                <w:b w:val="false"/>
                <w:bCs w:val="false"/>
                <w:i w:val="false"/>
                <w:iCs w:val="false"/>
                <w:color w:val="1A1A1A"/>
                <w:sz w:val="22"/>
                <w:szCs w:val="22"/>
              </w:rPr>
              <w:t xml:space="preserve">- Why your website might be invisible to AI search engines right now</w:t>
            </w:r>
          </w:p>
          <w:p>
            <w:pPr>
              <w:spacing w:after="80" w:before="80"/>
              <w:jc w:val="left"/>
            </w:pPr>
            <w:r>
              <w:rPr>
                <w:rFonts w:ascii="Calibri" w:cs="Calibri" w:eastAsia="Calibri" w:hAnsi="Calibri"/>
                <w:b w:val="false"/>
                <w:bCs w:val="false"/>
                <w:i w:val="false"/>
                <w:iCs w:val="false"/>
                <w:color w:val="1A1A1A"/>
                <w:sz w:val="22"/>
                <w:szCs w:val="22"/>
              </w:rPr>
              <w:t xml:space="preserve">- The simple 3-factor test that reveals the problem</w:t>
            </w:r>
          </w:p>
          <w:p>
            <w:pPr>
              <w:spacing w:after="80" w:before="80"/>
              <w:jc w:val="left"/>
            </w:pPr>
            <w:r>
              <w:rPr>
                <w:rFonts w:ascii="Calibri" w:cs="Calibri" w:eastAsia="Calibri" w:hAnsi="Calibri"/>
                <w:b w:val="false"/>
                <w:bCs w:val="false"/>
                <w:i w:val="false"/>
                <w:iCs w:val="false"/>
                <w:color w:val="1A1A1A"/>
                <w:sz w:val="22"/>
                <w:szCs w:val="22"/>
              </w:rPr>
              <w:t xml:space="preserve">- How to build a recurring income stream fixing it for other businesses</w:t>
            </w:r>
          </w:p>
          <w:p>
            <w:pPr>
              <w:spacing w:after="80" w:before="80"/>
              <w:jc w:val="left"/>
            </w:pPr>
            <w:r>
              <w:rPr>
                <w:rFonts w:ascii="Calibri" w:cs="Calibri" w:eastAsia="Calibri" w:hAnsi="Calibri"/>
                <w:b w:val="false"/>
                <w:bCs w:val="false"/>
                <w:i w:val="false"/>
                <w:iCs w:val="false"/>
                <w:color w:val="1A1A1A"/>
                <w:sz w:val="22"/>
                <w:szCs w:val="22"/>
              </w:rPr>
              <w:t xml:space="preserve">- A live demo of the software that does the work for you</w:t>
            </w:r>
          </w:p>
          <w:p>
            <w:pPr>
              <w:spacing w:after="80" w:before="80"/>
              <w:jc w:val="left"/>
            </w:pPr>
            <w:r>
              <w:rPr>
                <w:rFonts w:ascii="Calibri" w:cs="Calibri" w:eastAsia="Calibri" w:hAnsi="Calibri"/>
                <w:b w:val="false"/>
                <w:bCs w:val="false"/>
                <w:i w:val="false"/>
                <w:iCs w:val="false"/>
                <w:color w:val="1A1A1A"/>
                <w:sz w:val="22"/>
                <w:szCs w:val="22"/>
              </w:rPr>
              <w:t xml:space="preserve">See you tonight.</w:t>
            </w:r>
          </w:p>
          <w:p>
            <w:r>
              <w:rPr>
                <w:sz w:val="80"/>
                <w:szCs w:val="80"/>
              </w:rPr>
              <w:t xml:space="preserve"/>
            </w:r>
          </w:p>
          <w:p>
            <w:r>
              <w:rPr>
                <w:rFonts w:ascii="Calibri" w:cs="Calibri" w:eastAsia="Calibri" w:hAnsi="Calibri"/>
                <w:b/>
                <w:bCs/>
                <w:color w:val="1A0A2E"/>
                <w:sz w:val="20"/>
                <w:szCs w:val="20"/>
              </w:rPr>
              <w:t xml:space="preserve">Hashtags: </w:t>
            </w:r>
            <w:r>
              <w:rPr>
                <w:rFonts w:ascii="Calibri" w:cs="Calibri" w:eastAsia="Calibri" w:hAnsi="Calibri"/>
                <w:color w:val="555555"/>
                <w:sz w:val="20"/>
                <w:szCs w:val="20"/>
              </w:rPr>
              <w:t xml:space="preserve">#TonightWebinar #AIMarketing #SmashAndGrab #FreeTraining #OnlineBusiness #LastCall</w:t>
            </w:r>
          </w:p>
        </w:tc>
      </w:tr>
    </w:tbl>
    <w:p>
      <w:r>
        <w:br w:type="page"/>
      </w:r>
    </w:p>
    <w:p>
      <w:pPr>
        <w:pStyle w:val="Heading1"/>
        <w:shd w:fill="1A0A2E" w:val="clear"/>
        <w:spacing w:after="200" w:before="400"/>
        <w:ind w:left="200" w:right="200"/>
      </w:pPr>
      <w:r>
        <w:rPr>
          <w:rFonts w:ascii="Calibri" w:cs="Calibri" w:eastAsia="Calibri" w:hAnsi="Calibri"/>
          <w:b/>
          <w:bCs/>
          <w:color w:val="FFFFFF"/>
          <w:sz w:val="32"/>
          <w:szCs w:val="32"/>
        </w:rPr>
        <w:t xml:space="preserve">SECTION 5: AD COPY SWIPE</w:t>
      </w:r>
    </w:p>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0A2E" w:sz="3"/>
              <w:left w:val="single" w:color="1A0A2E" w:sz="3"/>
              <w:bottom w:val="single" w:color="1A0A2E" w:sz="3"/>
              <w:right w:val="single" w:color="1A0A2E" w:sz="3"/>
            </w:tcBorders>
            <w:shd w:fill="EDE8F5" w:val="clear"/>
            <w:tcMar>
              <w:top w:type="dxa" w:w="160"/>
              <w:left w:type="dxa" w:w="240"/>
              <w:bottom w:type="dxa" w:w="160"/>
              <w:right w:type="dxa" w:w="240"/>
            </w:tcMar>
          </w:tcPr>
          <w:p>
            <w:pPr>
              <w:spacing w:after="80" w:before="60"/>
            </w:pPr>
            <w:r>
              <w:rPr>
                <w:rFonts w:ascii="Calibri" w:cs="Calibri" w:eastAsia="Calibri" w:hAnsi="Calibri"/>
                <w:b/>
                <w:bCs/>
                <w:color w:val="1A0A2E"/>
                <w:sz w:val="22"/>
                <w:szCs w:val="22"/>
              </w:rPr>
              <w:t xml:space="preserve">HOW TO USE THESE ADS</w:t>
            </w:r>
          </w:p>
          <w:p>
            <w:pPr>
              <w:spacing w:after="40" w:before="40"/>
            </w:pPr>
            <w:r>
              <w:rPr>
                <w:rFonts w:ascii="Calibri" w:cs="Calibri" w:eastAsia="Calibri" w:hAnsi="Calibri"/>
                <w:color w:val="1A1A1A"/>
                <w:sz w:val="20"/>
                <w:szCs w:val="20"/>
              </w:rPr>
              <w:t xml:space="preserve">These 6 Facebook/Meta ad variations cover different angles and funnel stages. Use Variation 1 (Opportunity) and Variation 3 (Case Study) for cold audiences. Variation 5 (Simple Math) and Variation 6 (Urgency) work best for retargeting warm audiences. Always test 2-3 variations simultaneously before scaling spend.</w:t>
            </w:r>
          </w:p>
        </w:tc>
      </w:tr>
    </w:tbl>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634A" w:sz="2"/>
              <w:left w:val="single" w:color="E8634A" w:sz="2"/>
              <w:bottom w:val="single" w:color="E8634A" w:sz="2"/>
              <w:right w:val="single" w:color="E8634A" w:sz="2"/>
            </w:tcBorders>
            <w:shd w:fill="E8634A" w:val="clear"/>
            <w:tcMar>
              <w:top w:type="dxa" w:w="100"/>
              <w:left w:type="dxa" w:w="200"/>
              <w:bottom w:type="dxa" w:w="100"/>
              <w:right w:type="dxa" w:w="200"/>
            </w:tcMar>
          </w:tcPr>
          <w:p>
            <w:r>
              <w:rPr>
                <w:rFonts w:ascii="Calibri" w:cs="Calibri" w:eastAsia="Calibri" w:hAnsi="Calibri"/>
                <w:b/>
                <w:bCs/>
                <w:color w:val="FFFFFF"/>
                <w:sz w:val="22"/>
                <w:szCs w:val="22"/>
              </w:rPr>
              <w:t xml:space="preserve">AD VARIATION 1: </w:t>
            </w:r>
            <w:r>
              <w:rPr>
                <w:rFonts w:ascii="Calibri" w:cs="Calibri" w:eastAsia="Calibri" w:hAnsi="Calibri"/>
                <w:b/>
                <w:bCs/>
                <w:color w:val="FFFFFF"/>
                <w:sz w:val="22"/>
                <w:szCs w:val="22"/>
              </w:rPr>
              <w:t xml:space="preserve">THE OPPORTUNITY</w:t>
            </w:r>
          </w:p>
        </w:tc>
      </w:tr>
      <w:tr>
        <w:tc>
          <w:tcPr>
            <w:tcW w:type="dxa" w:w="9360"/>
            <w:tcBorders>
              <w:top w:val="single" w:color="E8634A" w:sz="2"/>
              <w:left w:val="single" w:color="E8634A" w:sz="2"/>
              <w:bottom w:val="single" w:color="E8634A" w:sz="2"/>
              <w:right w:val="single" w:color="E8634A" w:sz="2"/>
            </w:tcBorders>
            <w:shd w:fill="FDEEE9" w:val="clear"/>
            <w:tcMar>
              <w:top w:type="dxa" w:w="140"/>
              <w:left w:type="dxa" w:w="240"/>
              <w:bottom w:type="dxa" w:w="140"/>
              <w:right w:type="dxa" w:w="240"/>
            </w:tcMar>
          </w:tcPr>
          <w:p>
            <w:pPr>
              <w:spacing w:after="40" w:before="60"/>
            </w:pPr>
            <w:r>
              <w:rPr>
                <w:rFonts w:ascii="Calibri" w:cs="Calibri" w:eastAsia="Calibri" w:hAnsi="Calibri"/>
                <w:b/>
                <w:bCs/>
                <w:color w:val="1A0A2E"/>
                <w:sz w:val="22"/>
                <w:szCs w:val="22"/>
              </w:rPr>
              <w:t xml:space="preserve">Primary Text:</w:t>
            </w:r>
          </w:p>
          <w:p>
            <w:pPr>
              <w:spacing w:after="100" w:before="40"/>
            </w:pPr>
            <w:r>
              <w:rPr>
                <w:rFonts w:ascii="Calibri" w:cs="Calibri" w:eastAsia="Calibri" w:hAnsi="Calibri"/>
                <w:color w:val="1A1A1A"/>
                <w:sz w:val="22"/>
                <w:szCs w:val="22"/>
              </w:rPr>
              <w:t xml:space="preserve">AI search engines are replacing Google — and 98% of businesses have no idea they have become invisible to them. ChatGPT, Perplexity, and Google's AI Overview now handle 65% of all searches. The businesses that get visible now will own their markets. On this free webinar, you will learn the exact method to capitalize on this shift.</w:t>
            </w:r>
          </w:p>
          <w:p>
            <w:pPr>
              <w:spacing w:after="60" w:before="40"/>
            </w:pPr>
            <w:r>
              <w:rPr>
                <w:rFonts w:ascii="Calibri" w:cs="Calibri" w:eastAsia="Calibri" w:hAnsi="Calibri"/>
                <w:b/>
                <w:bCs/>
                <w:color w:val="1A0A2E"/>
                <w:sz w:val="22"/>
                <w:szCs w:val="22"/>
              </w:rPr>
              <w:t xml:space="preserve">Headline:</w:t>
            </w:r>
            <w:r>
              <w:rPr>
                <w:rFonts w:ascii="Calibri" w:cs="Calibri" w:eastAsia="Calibri" w:hAnsi="Calibri"/>
                <w:b/>
                <w:bCs/>
                <w:color w:val="1A1A1A"/>
                <w:sz w:val="22"/>
                <w:szCs w:val="22"/>
              </w:rPr>
              <w:t xml:space="preserve"> Who Gets Paid When Businesses Go Invisible?</w:t>
            </w:r>
          </w:p>
          <w:p>
            <w:pPr>
              <w:spacing w:after="60" w:before="40"/>
            </w:pPr>
            <w:r>
              <w:rPr>
                <w:rFonts w:ascii="Calibri" w:cs="Calibri" w:eastAsia="Calibri" w:hAnsi="Calibri"/>
                <w:b/>
                <w:bCs/>
                <w:color w:val="1A0A2E"/>
                <w:sz w:val="22"/>
                <w:szCs w:val="22"/>
              </w:rPr>
              <w:t xml:space="preserve">Description:</w:t>
            </w:r>
            <w:r>
              <w:rPr>
                <w:rFonts w:ascii="Calibri" w:cs="Calibri" w:eastAsia="Calibri" w:hAnsi="Calibri"/>
                <w:color w:val="1A1A1A"/>
                <w:sz w:val="22"/>
                <w:szCs w:val="22"/>
              </w:rPr>
              <w:t xml:space="preserve"> The AI search takeover is real. Here's how to profit from it — ethically.</w:t>
            </w:r>
          </w:p>
          <w:p>
            <w:pPr>
              <w:spacing w:after="60" w:before="40"/>
            </w:pPr>
            <w:r>
              <w:rPr>
                <w:rFonts w:ascii="Calibri" w:cs="Calibri" w:eastAsia="Calibri" w:hAnsi="Calibri"/>
                <w:b/>
                <w:bCs/>
                <w:color w:val="1A0A2E"/>
                <w:sz w:val="22"/>
                <w:szCs w:val="22"/>
              </w:rPr>
              <w:t xml:space="preserve">CTA Button:</w:t>
            </w:r>
            <w:r>
              <w:rPr>
                <w:rFonts w:ascii="Calibri" w:cs="Calibri" w:eastAsia="Calibri" w:hAnsi="Calibri"/>
                <w:b/>
                <w:bCs/>
                <w:color w:val="E8634A"/>
                <w:sz w:val="22"/>
                <w:szCs w:val="22"/>
              </w:rPr>
              <w:t xml:space="preserve"> Reserve Free Seat</w:t>
            </w:r>
          </w:p>
          <w:p>
            <w:pPr>
              <w:spacing w:after="60" w:before="40"/>
            </w:pPr>
            <w:r>
              <w:rPr>
                <w:rFonts w:ascii="Calibri" w:cs="Calibri" w:eastAsia="Calibri" w:hAnsi="Calibri"/>
                <w:b/>
                <w:bCs/>
                <w:color w:val="1A0A2E"/>
                <w:sz w:val="22"/>
                <w:szCs w:val="22"/>
              </w:rPr>
              <w:t xml:space="preserve">Targeting:</w:t>
            </w:r>
            <w:r>
              <w:rPr>
                <w:rFonts w:ascii="Calibri" w:cs="Calibri" w:eastAsia="Calibri" w:hAnsi="Calibri"/>
                <w:i/>
                <w:iCs/>
                <w:color w:val="444444"/>
                <w:sz w:val="20"/>
                <w:szCs w:val="20"/>
              </w:rPr>
              <w:t xml:space="preserve"> Interests: digital marketing, online business, entrepreneurship, SEO, marketing agencies. Behaviors: small business owners, self-employed, online course buyers.</w:t>
            </w:r>
          </w:p>
        </w:tc>
      </w:tr>
    </w:tbl>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634A" w:sz="2"/>
              <w:left w:val="single" w:color="E8634A" w:sz="2"/>
              <w:bottom w:val="single" w:color="E8634A" w:sz="2"/>
              <w:right w:val="single" w:color="E8634A" w:sz="2"/>
            </w:tcBorders>
            <w:shd w:fill="E8634A" w:val="clear"/>
            <w:tcMar>
              <w:top w:type="dxa" w:w="100"/>
              <w:left w:type="dxa" w:w="200"/>
              <w:bottom w:type="dxa" w:w="100"/>
              <w:right w:type="dxa" w:w="200"/>
            </w:tcMar>
          </w:tcPr>
          <w:p>
            <w:r>
              <w:rPr>
                <w:rFonts w:ascii="Calibri" w:cs="Calibri" w:eastAsia="Calibri" w:hAnsi="Calibri"/>
                <w:b/>
                <w:bCs/>
                <w:color w:val="FFFFFF"/>
                <w:sz w:val="22"/>
                <w:szCs w:val="22"/>
              </w:rPr>
              <w:t xml:space="preserve">AD VARIATION 2: </w:t>
            </w:r>
            <w:r>
              <w:rPr>
                <w:rFonts w:ascii="Calibri" w:cs="Calibri" w:eastAsia="Calibri" w:hAnsi="Calibri"/>
                <w:b/>
                <w:bCs/>
                <w:color w:val="FFFFFF"/>
                <w:sz w:val="22"/>
                <w:szCs w:val="22"/>
              </w:rPr>
              <w:t xml:space="preserve">FEAR OF MISSING OUT</w:t>
            </w:r>
          </w:p>
        </w:tc>
      </w:tr>
      <w:tr>
        <w:tc>
          <w:tcPr>
            <w:tcW w:type="dxa" w:w="9360"/>
            <w:tcBorders>
              <w:top w:val="single" w:color="E8634A" w:sz="2"/>
              <w:left w:val="single" w:color="E8634A" w:sz="2"/>
              <w:bottom w:val="single" w:color="E8634A" w:sz="2"/>
              <w:right w:val="single" w:color="E8634A" w:sz="2"/>
            </w:tcBorders>
            <w:shd w:fill="FDEEE9" w:val="clear"/>
            <w:tcMar>
              <w:top w:type="dxa" w:w="140"/>
              <w:left w:type="dxa" w:w="240"/>
              <w:bottom w:type="dxa" w:w="140"/>
              <w:right w:type="dxa" w:w="240"/>
            </w:tcMar>
          </w:tcPr>
          <w:p>
            <w:pPr>
              <w:spacing w:after="40" w:before="60"/>
            </w:pPr>
            <w:r>
              <w:rPr>
                <w:rFonts w:ascii="Calibri" w:cs="Calibri" w:eastAsia="Calibri" w:hAnsi="Calibri"/>
                <w:b/>
                <w:bCs/>
                <w:color w:val="1A0A2E"/>
                <w:sz w:val="22"/>
                <w:szCs w:val="22"/>
              </w:rPr>
              <w:t xml:space="preserve">Primary Text:</w:t>
            </w:r>
          </w:p>
          <w:p>
            <w:pPr>
              <w:spacing w:after="100" w:before="40"/>
            </w:pPr>
            <w:r>
              <w:rPr>
                <w:rFonts w:ascii="Calibri" w:cs="Calibri" w:eastAsia="Calibri" w:hAnsi="Calibri"/>
                <w:color w:val="1A1A1A"/>
                <w:sz w:val="22"/>
                <w:szCs w:val="22"/>
              </w:rPr>
              <w:t xml:space="preserve">Less than 5% of digital agencies offer AI search optimization right now. By next year, experts say most will. The window to be an early mover — and charge premium prices while competition is still low — is closing fast. This free webinar shows you exactly how to get in before the rush.</w:t>
            </w:r>
          </w:p>
          <w:p>
            <w:pPr>
              <w:spacing w:after="60" w:before="40"/>
            </w:pPr>
            <w:r>
              <w:rPr>
                <w:rFonts w:ascii="Calibri" w:cs="Calibri" w:eastAsia="Calibri" w:hAnsi="Calibri"/>
                <w:b/>
                <w:bCs/>
                <w:color w:val="1A0A2E"/>
                <w:sz w:val="22"/>
                <w:szCs w:val="22"/>
              </w:rPr>
              <w:t xml:space="preserve">Headline:</w:t>
            </w:r>
            <w:r>
              <w:rPr>
                <w:rFonts w:ascii="Calibri" w:cs="Calibri" w:eastAsia="Calibri" w:hAnsi="Calibri"/>
                <w:b/>
                <w:bCs/>
                <w:color w:val="1A1A1A"/>
                <w:sz w:val="22"/>
                <w:szCs w:val="22"/>
              </w:rPr>
              <w:t xml:space="preserve"> The Next Big Agency Service Is Here</w:t>
            </w:r>
          </w:p>
          <w:p>
            <w:pPr>
              <w:spacing w:after="60" w:before="40"/>
            </w:pPr>
            <w:r>
              <w:rPr>
                <w:rFonts w:ascii="Calibri" w:cs="Calibri" w:eastAsia="Calibri" w:hAnsi="Calibri"/>
                <w:b/>
                <w:bCs/>
                <w:color w:val="1A0A2E"/>
                <w:sz w:val="22"/>
                <w:szCs w:val="22"/>
              </w:rPr>
              <w:t xml:space="preserve">Description:</w:t>
            </w:r>
            <w:r>
              <w:rPr>
                <w:rFonts w:ascii="Calibri" w:cs="Calibri" w:eastAsia="Calibri" w:hAnsi="Calibri"/>
                <w:color w:val="1A1A1A"/>
                <w:sz w:val="22"/>
                <w:szCs w:val="22"/>
              </w:rPr>
              <w:t xml:space="preserve"> First movers are already closing $5K/month clients. Are you next?</w:t>
            </w:r>
          </w:p>
          <w:p>
            <w:pPr>
              <w:spacing w:after="60" w:before="40"/>
            </w:pPr>
            <w:r>
              <w:rPr>
                <w:rFonts w:ascii="Calibri" w:cs="Calibri" w:eastAsia="Calibri" w:hAnsi="Calibri"/>
                <w:b/>
                <w:bCs/>
                <w:color w:val="1A0A2E"/>
                <w:sz w:val="22"/>
                <w:szCs w:val="22"/>
              </w:rPr>
              <w:t xml:space="preserve">CTA Button:</w:t>
            </w:r>
            <w:r>
              <w:rPr>
                <w:rFonts w:ascii="Calibri" w:cs="Calibri" w:eastAsia="Calibri" w:hAnsi="Calibri"/>
                <w:b/>
                <w:bCs/>
                <w:color w:val="E8634A"/>
                <w:sz w:val="22"/>
                <w:szCs w:val="22"/>
              </w:rPr>
              <w:t xml:space="preserve"> Watch Free Training</w:t>
            </w:r>
          </w:p>
          <w:p>
            <w:pPr>
              <w:spacing w:after="60" w:before="40"/>
            </w:pPr>
            <w:r>
              <w:rPr>
                <w:rFonts w:ascii="Calibri" w:cs="Calibri" w:eastAsia="Calibri" w:hAnsi="Calibri"/>
                <w:b/>
                <w:bCs/>
                <w:color w:val="1A0A2E"/>
                <w:sz w:val="22"/>
                <w:szCs w:val="22"/>
              </w:rPr>
              <w:t xml:space="preserve">Targeting:</w:t>
            </w:r>
            <w:r>
              <w:rPr>
                <w:rFonts w:ascii="Calibri" w:cs="Calibri" w:eastAsia="Calibri" w:hAnsi="Calibri"/>
                <w:i/>
                <w:iCs/>
                <w:color w:val="444444"/>
                <w:sz w:val="20"/>
                <w:szCs w:val="20"/>
              </w:rPr>
              <w:t xml:space="preserve"> Interests: digital marketing agencies, freelance marketing, online business, consulting. Lookalike audiences: email list, webinar registrants.</w:t>
            </w:r>
          </w:p>
        </w:tc>
      </w:tr>
    </w:tbl>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634A" w:sz="2"/>
              <w:left w:val="single" w:color="E8634A" w:sz="2"/>
              <w:bottom w:val="single" w:color="E8634A" w:sz="2"/>
              <w:right w:val="single" w:color="E8634A" w:sz="2"/>
            </w:tcBorders>
            <w:shd w:fill="E8634A" w:val="clear"/>
            <w:tcMar>
              <w:top w:type="dxa" w:w="100"/>
              <w:left w:type="dxa" w:w="200"/>
              <w:bottom w:type="dxa" w:w="100"/>
              <w:right w:type="dxa" w:w="200"/>
            </w:tcMar>
          </w:tcPr>
          <w:p>
            <w:r>
              <w:rPr>
                <w:rFonts w:ascii="Calibri" w:cs="Calibri" w:eastAsia="Calibri" w:hAnsi="Calibri"/>
                <w:b/>
                <w:bCs/>
                <w:color w:val="FFFFFF"/>
                <w:sz w:val="22"/>
                <w:szCs w:val="22"/>
              </w:rPr>
              <w:t xml:space="preserve">AD VARIATION 3: </w:t>
            </w:r>
            <w:r>
              <w:rPr>
                <w:rFonts w:ascii="Calibri" w:cs="Calibri" w:eastAsia="Calibri" w:hAnsi="Calibri"/>
                <w:b/>
                <w:bCs/>
                <w:color w:val="FFFFFF"/>
                <w:sz w:val="22"/>
                <w:szCs w:val="22"/>
              </w:rPr>
              <w:t xml:space="preserve">CASE STUDY</w:t>
            </w:r>
          </w:p>
        </w:tc>
      </w:tr>
      <w:tr>
        <w:tc>
          <w:tcPr>
            <w:tcW w:type="dxa" w:w="9360"/>
            <w:tcBorders>
              <w:top w:val="single" w:color="E8634A" w:sz="2"/>
              <w:left w:val="single" w:color="E8634A" w:sz="2"/>
              <w:bottom w:val="single" w:color="E8634A" w:sz="2"/>
              <w:right w:val="single" w:color="E8634A" w:sz="2"/>
            </w:tcBorders>
            <w:shd w:fill="FDEEE9" w:val="clear"/>
            <w:tcMar>
              <w:top w:type="dxa" w:w="140"/>
              <w:left w:type="dxa" w:w="240"/>
              <w:bottom w:type="dxa" w:w="140"/>
              <w:right w:type="dxa" w:w="240"/>
            </w:tcMar>
          </w:tcPr>
          <w:p>
            <w:pPr>
              <w:spacing w:after="40" w:before="60"/>
            </w:pPr>
            <w:r>
              <w:rPr>
                <w:rFonts w:ascii="Calibri" w:cs="Calibri" w:eastAsia="Calibri" w:hAnsi="Calibri"/>
                <w:b/>
                <w:bCs/>
                <w:color w:val="1A0A2E"/>
                <w:sz w:val="22"/>
                <w:szCs w:val="22"/>
              </w:rPr>
              <w:t xml:space="preserve">Primary Text:</w:t>
            </w:r>
          </w:p>
          <w:p>
            <w:pPr>
              <w:spacing w:after="100" w:before="40"/>
            </w:pPr>
            <w:r>
              <w:rPr>
                <w:rFonts w:ascii="Calibri" w:cs="Calibri" w:eastAsia="Calibri" w:hAnsi="Calibri"/>
                <w:color w:val="1A1A1A"/>
                <w:sz w:val="22"/>
                <w:szCs w:val="22"/>
              </w:rPr>
              <w:t xml:space="preserve">A developer ran a simple 3-factor test on a local e-commerce site. The site failed all three factors — completely invisible to AI search engines. He showed the business owner the results. One conversation, one client, $60,000. On this free webinar, you will see how the Smash &amp; Grab method works — no technical background required.</w:t>
            </w:r>
          </w:p>
          <w:p>
            <w:pPr>
              <w:spacing w:after="60" w:before="40"/>
            </w:pPr>
            <w:r>
              <w:rPr>
                <w:rFonts w:ascii="Calibri" w:cs="Calibri" w:eastAsia="Calibri" w:hAnsi="Calibri"/>
                <w:b/>
                <w:bCs/>
                <w:color w:val="1A0A2E"/>
                <w:sz w:val="22"/>
                <w:szCs w:val="22"/>
              </w:rPr>
              <w:t xml:space="preserve">Headline:</w:t>
            </w:r>
            <w:r>
              <w:rPr>
                <w:rFonts w:ascii="Calibri" w:cs="Calibri" w:eastAsia="Calibri" w:hAnsi="Calibri"/>
                <w:b/>
                <w:bCs/>
                <w:color w:val="1A1A1A"/>
                <w:sz w:val="22"/>
                <w:szCs w:val="22"/>
              </w:rPr>
              <w:t xml:space="preserve"> $60,000 From One Client With This 3-Factor Test</w:t>
            </w:r>
          </w:p>
          <w:p>
            <w:pPr>
              <w:spacing w:after="60" w:before="40"/>
            </w:pPr>
            <w:r>
              <w:rPr>
                <w:rFonts w:ascii="Calibri" w:cs="Calibri" w:eastAsia="Calibri" w:hAnsi="Calibri"/>
                <w:b/>
                <w:bCs/>
                <w:color w:val="1A0A2E"/>
                <w:sz w:val="22"/>
                <w:szCs w:val="22"/>
              </w:rPr>
              <w:t xml:space="preserve">Description:</w:t>
            </w:r>
            <w:r>
              <w:rPr>
                <w:rFonts w:ascii="Calibri" w:cs="Calibri" w:eastAsia="Calibri" w:hAnsi="Calibri"/>
                <w:color w:val="1A1A1A"/>
                <w:sz w:val="22"/>
                <w:szCs w:val="22"/>
              </w:rPr>
              <w:t xml:space="preserve"> See the exact method used to land a $60K client in one conversation.</w:t>
            </w:r>
          </w:p>
          <w:p>
            <w:pPr>
              <w:spacing w:after="60" w:before="40"/>
            </w:pPr>
            <w:r>
              <w:rPr>
                <w:rFonts w:ascii="Calibri" w:cs="Calibri" w:eastAsia="Calibri" w:hAnsi="Calibri"/>
                <w:b/>
                <w:bCs/>
                <w:color w:val="1A0A2E"/>
                <w:sz w:val="22"/>
                <w:szCs w:val="22"/>
              </w:rPr>
              <w:t xml:space="preserve">CTA Button:</w:t>
            </w:r>
            <w:r>
              <w:rPr>
                <w:rFonts w:ascii="Calibri" w:cs="Calibri" w:eastAsia="Calibri" w:hAnsi="Calibri"/>
                <w:b/>
                <w:bCs/>
                <w:color w:val="E8634A"/>
                <w:sz w:val="22"/>
                <w:szCs w:val="22"/>
              </w:rPr>
              <w:t xml:space="preserve"> See the Method Free</w:t>
            </w:r>
          </w:p>
          <w:p>
            <w:pPr>
              <w:spacing w:after="60" w:before="40"/>
            </w:pPr>
            <w:r>
              <w:rPr>
                <w:rFonts w:ascii="Calibri" w:cs="Calibri" w:eastAsia="Calibri" w:hAnsi="Calibri"/>
                <w:b/>
                <w:bCs/>
                <w:color w:val="1A0A2E"/>
                <w:sz w:val="22"/>
                <w:szCs w:val="22"/>
              </w:rPr>
              <w:t xml:space="preserve">Targeting:</w:t>
            </w:r>
            <w:r>
              <w:rPr>
                <w:rFonts w:ascii="Calibri" w:cs="Calibri" w:eastAsia="Calibri" w:hAnsi="Calibri"/>
                <w:i/>
                <w:iCs/>
                <w:color w:val="444444"/>
                <w:sz w:val="20"/>
                <w:szCs w:val="20"/>
              </w:rPr>
              <w:t xml:space="preserve"> Interests: side hustle, passive income, work from home, online business, make money online, digital marketing. Age: 25-55.</w:t>
            </w:r>
          </w:p>
        </w:tc>
      </w:tr>
    </w:tbl>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634A" w:sz="2"/>
              <w:left w:val="single" w:color="E8634A" w:sz="2"/>
              <w:bottom w:val="single" w:color="E8634A" w:sz="2"/>
              <w:right w:val="single" w:color="E8634A" w:sz="2"/>
            </w:tcBorders>
            <w:shd w:fill="E8634A" w:val="clear"/>
            <w:tcMar>
              <w:top w:type="dxa" w:w="100"/>
              <w:left w:type="dxa" w:w="200"/>
              <w:bottom w:type="dxa" w:w="100"/>
              <w:right w:type="dxa" w:w="200"/>
            </w:tcMar>
          </w:tcPr>
          <w:p>
            <w:r>
              <w:rPr>
                <w:rFonts w:ascii="Calibri" w:cs="Calibri" w:eastAsia="Calibri" w:hAnsi="Calibri"/>
                <w:b/>
                <w:bCs/>
                <w:color w:val="FFFFFF"/>
                <w:sz w:val="22"/>
                <w:szCs w:val="22"/>
              </w:rPr>
              <w:t xml:space="preserve">AD VARIATION 4: </w:t>
            </w:r>
            <w:r>
              <w:rPr>
                <w:rFonts w:ascii="Calibri" w:cs="Calibri" w:eastAsia="Calibri" w:hAnsi="Calibri"/>
                <w:b/>
                <w:bCs/>
                <w:color w:val="FFFFFF"/>
                <w:sz w:val="22"/>
                <w:szCs w:val="22"/>
              </w:rPr>
              <w:t xml:space="preserve">CURIOSITY</w:t>
            </w:r>
          </w:p>
        </w:tc>
      </w:tr>
      <w:tr>
        <w:tc>
          <w:tcPr>
            <w:tcW w:type="dxa" w:w="9360"/>
            <w:tcBorders>
              <w:top w:val="single" w:color="E8634A" w:sz="2"/>
              <w:left w:val="single" w:color="E8634A" w:sz="2"/>
              <w:bottom w:val="single" w:color="E8634A" w:sz="2"/>
              <w:right w:val="single" w:color="E8634A" w:sz="2"/>
            </w:tcBorders>
            <w:shd w:fill="FDEEE9" w:val="clear"/>
            <w:tcMar>
              <w:top w:type="dxa" w:w="140"/>
              <w:left w:type="dxa" w:w="240"/>
              <w:bottom w:type="dxa" w:w="140"/>
              <w:right w:type="dxa" w:w="240"/>
            </w:tcMar>
          </w:tcPr>
          <w:p>
            <w:pPr>
              <w:spacing w:after="40" w:before="60"/>
            </w:pPr>
            <w:r>
              <w:rPr>
                <w:rFonts w:ascii="Calibri" w:cs="Calibri" w:eastAsia="Calibri" w:hAnsi="Calibri"/>
                <w:b/>
                <w:bCs/>
                <w:color w:val="1A0A2E"/>
                <w:sz w:val="22"/>
                <w:szCs w:val="22"/>
              </w:rPr>
              <w:t xml:space="preserve">Primary Text:</w:t>
            </w:r>
          </w:p>
          <w:p>
            <w:pPr>
              <w:spacing w:after="100" w:before="40"/>
            </w:pPr>
            <w:r>
              <w:rPr>
                <w:rFonts w:ascii="Calibri" w:cs="Calibri" w:eastAsia="Calibri" w:hAnsi="Calibri"/>
                <w:color w:val="1A1A1A"/>
                <w:sz w:val="22"/>
                <w:szCs w:val="22"/>
              </w:rPr>
              <w:t xml:space="preserve">Someone figured out how to legally steal customers from competitors using AI search engines. They called it the Smash &amp; Grab. It is not what you think — it is a 3-factor test that reveals which businesses are invisible to ChatGPT and Perplexity, and a method for getting paid to fix it. Free webinar reveals everything.</w:t>
            </w:r>
          </w:p>
          <w:p>
            <w:pPr>
              <w:spacing w:after="60" w:before="40"/>
            </w:pPr>
            <w:r>
              <w:rPr>
                <w:rFonts w:ascii="Calibri" w:cs="Calibri" w:eastAsia="Calibri" w:hAnsi="Calibri"/>
                <w:b/>
                <w:bCs/>
                <w:color w:val="1A0A2E"/>
                <w:sz w:val="22"/>
                <w:szCs w:val="22"/>
              </w:rPr>
              <w:t xml:space="preserve">Headline:</w:t>
            </w:r>
            <w:r>
              <w:rPr>
                <w:rFonts w:ascii="Calibri" w:cs="Calibri" w:eastAsia="Calibri" w:hAnsi="Calibri"/>
                <w:b/>
                <w:bCs/>
                <w:color w:val="1A1A1A"/>
                <w:sz w:val="22"/>
                <w:szCs w:val="22"/>
              </w:rPr>
              <w:t xml:space="preserve"> The 'Smash &amp; Grab' Method: How to Legally Steal Customers Using AI</w:t>
            </w:r>
          </w:p>
          <w:p>
            <w:pPr>
              <w:spacing w:after="60" w:before="40"/>
            </w:pPr>
            <w:r>
              <w:rPr>
                <w:rFonts w:ascii="Calibri" w:cs="Calibri" w:eastAsia="Calibri" w:hAnsi="Calibri"/>
                <w:b/>
                <w:bCs/>
                <w:color w:val="1A0A2E"/>
                <w:sz w:val="22"/>
                <w:szCs w:val="22"/>
              </w:rPr>
              <w:t xml:space="preserve">Description:</w:t>
            </w:r>
            <w:r>
              <w:rPr>
                <w:rFonts w:ascii="Calibri" w:cs="Calibri" w:eastAsia="Calibri" w:hAnsi="Calibri"/>
                <w:color w:val="1A1A1A"/>
                <w:sz w:val="22"/>
                <w:szCs w:val="22"/>
              </w:rPr>
              <w:t xml:space="preserve"> It's not what it sounds like — but it's exactly as powerful.</w:t>
            </w:r>
          </w:p>
          <w:p>
            <w:pPr>
              <w:spacing w:after="60" w:before="40"/>
            </w:pPr>
            <w:r>
              <w:rPr>
                <w:rFonts w:ascii="Calibri" w:cs="Calibri" w:eastAsia="Calibri" w:hAnsi="Calibri"/>
                <w:b/>
                <w:bCs/>
                <w:color w:val="1A0A2E"/>
                <w:sz w:val="22"/>
                <w:szCs w:val="22"/>
              </w:rPr>
              <w:t xml:space="preserve">CTA Button:</w:t>
            </w:r>
            <w:r>
              <w:rPr>
                <w:rFonts w:ascii="Calibri" w:cs="Calibri" w:eastAsia="Calibri" w:hAnsi="Calibri"/>
                <w:b/>
                <w:bCs/>
                <w:color w:val="E8634A"/>
                <w:sz w:val="22"/>
                <w:szCs w:val="22"/>
              </w:rPr>
              <w:t xml:space="preserve"> Learn the Method Free</w:t>
            </w:r>
          </w:p>
          <w:p>
            <w:pPr>
              <w:spacing w:after="60" w:before="40"/>
            </w:pPr>
            <w:r>
              <w:rPr>
                <w:rFonts w:ascii="Calibri" w:cs="Calibri" w:eastAsia="Calibri" w:hAnsi="Calibri"/>
                <w:b/>
                <w:bCs/>
                <w:color w:val="1A0A2E"/>
                <w:sz w:val="22"/>
                <w:szCs w:val="22"/>
              </w:rPr>
              <w:t xml:space="preserve">Targeting:</w:t>
            </w:r>
            <w:r>
              <w:rPr>
                <w:rFonts w:ascii="Calibri" w:cs="Calibri" w:eastAsia="Calibri" w:hAnsi="Calibri"/>
                <w:i/>
                <w:iCs/>
                <w:color w:val="444444"/>
                <w:sz w:val="20"/>
                <w:szCs w:val="20"/>
              </w:rPr>
              <w:t xml:space="preserve"> Interests: online marketing, entrepreneurship, passive income, digital agency, SEO. Curiosity-driven audiences respond to the pattern interrupt headline.</w:t>
            </w:r>
          </w:p>
        </w:tc>
      </w:tr>
    </w:tbl>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634A" w:sz="2"/>
              <w:left w:val="single" w:color="E8634A" w:sz="2"/>
              <w:bottom w:val="single" w:color="E8634A" w:sz="2"/>
              <w:right w:val="single" w:color="E8634A" w:sz="2"/>
            </w:tcBorders>
            <w:shd w:fill="E8634A" w:val="clear"/>
            <w:tcMar>
              <w:top w:type="dxa" w:w="100"/>
              <w:left w:type="dxa" w:w="200"/>
              <w:bottom w:type="dxa" w:w="100"/>
              <w:right w:type="dxa" w:w="200"/>
            </w:tcMar>
          </w:tcPr>
          <w:p>
            <w:r>
              <w:rPr>
                <w:rFonts w:ascii="Calibri" w:cs="Calibri" w:eastAsia="Calibri" w:hAnsi="Calibri"/>
                <w:b/>
                <w:bCs/>
                <w:color w:val="FFFFFF"/>
                <w:sz w:val="22"/>
                <w:szCs w:val="22"/>
              </w:rPr>
              <w:t xml:space="preserve">AD VARIATION 5: </w:t>
            </w:r>
            <w:r>
              <w:rPr>
                <w:rFonts w:ascii="Calibri" w:cs="Calibri" w:eastAsia="Calibri" w:hAnsi="Calibri"/>
                <w:b/>
                <w:bCs/>
                <w:color w:val="FFFFFF"/>
                <w:sz w:val="22"/>
                <w:szCs w:val="22"/>
              </w:rPr>
              <w:t xml:space="preserve">SIMPLE MATH</w:t>
            </w:r>
          </w:p>
        </w:tc>
      </w:tr>
      <w:tr>
        <w:tc>
          <w:tcPr>
            <w:tcW w:type="dxa" w:w="9360"/>
            <w:tcBorders>
              <w:top w:val="single" w:color="E8634A" w:sz="2"/>
              <w:left w:val="single" w:color="E8634A" w:sz="2"/>
              <w:bottom w:val="single" w:color="E8634A" w:sz="2"/>
              <w:right w:val="single" w:color="E8634A" w:sz="2"/>
            </w:tcBorders>
            <w:shd w:fill="FDEEE9" w:val="clear"/>
            <w:tcMar>
              <w:top w:type="dxa" w:w="140"/>
              <w:left w:type="dxa" w:w="240"/>
              <w:bottom w:type="dxa" w:w="140"/>
              <w:right w:type="dxa" w:w="240"/>
            </w:tcMar>
          </w:tcPr>
          <w:p>
            <w:pPr>
              <w:spacing w:after="40" w:before="60"/>
            </w:pPr>
            <w:r>
              <w:rPr>
                <w:rFonts w:ascii="Calibri" w:cs="Calibri" w:eastAsia="Calibri" w:hAnsi="Calibri"/>
                <w:b/>
                <w:bCs/>
                <w:color w:val="1A0A2E"/>
                <w:sz w:val="22"/>
                <w:szCs w:val="22"/>
              </w:rPr>
              <w:t xml:space="preserve">Primary Text:</w:t>
            </w:r>
          </w:p>
          <w:p>
            <w:pPr>
              <w:spacing w:after="100" w:before="40"/>
            </w:pPr>
            <w:r>
              <w:rPr>
                <w:rFonts w:ascii="Calibri" w:cs="Calibri" w:eastAsia="Calibri" w:hAnsi="Calibri"/>
                <w:color w:val="1A1A1A"/>
                <w:sz w:val="22"/>
                <w:szCs w:val="22"/>
              </w:rPr>
              <w:t xml:space="preserve">Webinar pricing: $127/month. Retail pricing: $497/month. Difference: $370 every single month, forever. That math gets more dramatic over time: $4,440 per year, $13,320 over three years. This is a one-time decision to lock in a price for life. One client at $500/month covers your software costs with $373 in pure profit.</w:t>
            </w:r>
          </w:p>
          <w:p>
            <w:pPr>
              <w:spacing w:after="60" w:before="40"/>
            </w:pPr>
            <w:r>
              <w:rPr>
                <w:rFonts w:ascii="Calibri" w:cs="Calibri" w:eastAsia="Calibri" w:hAnsi="Calibri"/>
                <w:b/>
                <w:bCs/>
                <w:color w:val="1A0A2E"/>
                <w:sz w:val="22"/>
                <w:szCs w:val="22"/>
              </w:rPr>
              <w:t xml:space="preserve">Headline:</w:t>
            </w:r>
            <w:r>
              <w:rPr>
                <w:rFonts w:ascii="Calibri" w:cs="Calibri" w:eastAsia="Calibri" w:hAnsi="Calibri"/>
                <w:b/>
                <w:bCs/>
                <w:color w:val="1A1A1A"/>
                <w:sz w:val="22"/>
                <w:szCs w:val="22"/>
              </w:rPr>
              <w:t xml:space="preserve"> Lock In $127/Month Before This Price Disappears</w:t>
            </w:r>
          </w:p>
          <w:p>
            <w:pPr>
              <w:spacing w:after="60" w:before="40"/>
            </w:pPr>
            <w:r>
              <w:rPr>
                <w:rFonts w:ascii="Calibri" w:cs="Calibri" w:eastAsia="Calibri" w:hAnsi="Calibri"/>
                <w:b/>
                <w:bCs/>
                <w:color w:val="1A0A2E"/>
                <w:sz w:val="22"/>
                <w:szCs w:val="22"/>
              </w:rPr>
              <w:t xml:space="preserve">Description:</w:t>
            </w:r>
            <w:r>
              <w:rPr>
                <w:rFonts w:ascii="Calibri" w:cs="Calibri" w:eastAsia="Calibri" w:hAnsi="Calibri"/>
                <w:color w:val="1A1A1A"/>
                <w:sz w:val="22"/>
                <w:szCs w:val="22"/>
              </w:rPr>
              <w:t xml:space="preserve"> The founders rate saves you $370/month — every month — forever.</w:t>
            </w:r>
          </w:p>
          <w:p>
            <w:pPr>
              <w:spacing w:after="60" w:before="40"/>
            </w:pPr>
            <w:r>
              <w:rPr>
                <w:rFonts w:ascii="Calibri" w:cs="Calibri" w:eastAsia="Calibri" w:hAnsi="Calibri"/>
                <w:b/>
                <w:bCs/>
                <w:color w:val="1A0A2E"/>
                <w:sz w:val="22"/>
                <w:szCs w:val="22"/>
              </w:rPr>
              <w:t xml:space="preserve">CTA Button:</w:t>
            </w:r>
            <w:r>
              <w:rPr>
                <w:rFonts w:ascii="Calibri" w:cs="Calibri" w:eastAsia="Calibri" w:hAnsi="Calibri"/>
                <w:b/>
                <w:bCs/>
                <w:color w:val="E8634A"/>
                <w:sz w:val="22"/>
                <w:szCs w:val="22"/>
              </w:rPr>
              <w:t xml:space="preserve"> Lock In My Price</w:t>
            </w:r>
          </w:p>
          <w:p>
            <w:pPr>
              <w:spacing w:after="60" w:before="40"/>
            </w:pPr>
            <w:r>
              <w:rPr>
                <w:rFonts w:ascii="Calibri" w:cs="Calibri" w:eastAsia="Calibri" w:hAnsi="Calibri"/>
                <w:b/>
                <w:bCs/>
                <w:color w:val="1A0A2E"/>
                <w:sz w:val="22"/>
                <w:szCs w:val="22"/>
              </w:rPr>
              <w:t xml:space="preserve">Targeting:</w:t>
            </w:r>
            <w:r>
              <w:rPr>
                <w:rFonts w:ascii="Calibri" w:cs="Calibri" w:eastAsia="Calibri" w:hAnsi="Calibri"/>
                <w:i/>
                <w:iCs/>
                <w:color w:val="444444"/>
                <w:sz w:val="20"/>
                <w:szCs w:val="20"/>
              </w:rPr>
              <w:t xml:space="preserve"> Retargeting: webinar registrants who have not yet purchased. Custom audience: video viewers 50%+, landing page visitors.</w:t>
            </w:r>
          </w:p>
        </w:tc>
      </w:tr>
    </w:tbl>
    <w:p>
      <w:r>
        <w:rPr>
          <w:sz w:val="120"/>
          <w:szCs w:val="1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634A" w:sz="2"/>
              <w:left w:val="single" w:color="E8634A" w:sz="2"/>
              <w:bottom w:val="single" w:color="E8634A" w:sz="2"/>
              <w:right w:val="single" w:color="E8634A" w:sz="2"/>
            </w:tcBorders>
            <w:shd w:fill="E8634A" w:val="clear"/>
            <w:tcMar>
              <w:top w:type="dxa" w:w="100"/>
              <w:left w:type="dxa" w:w="200"/>
              <w:bottom w:type="dxa" w:w="100"/>
              <w:right w:type="dxa" w:w="200"/>
            </w:tcMar>
          </w:tcPr>
          <w:p>
            <w:r>
              <w:rPr>
                <w:rFonts w:ascii="Calibri" w:cs="Calibri" w:eastAsia="Calibri" w:hAnsi="Calibri"/>
                <w:b/>
                <w:bCs/>
                <w:color w:val="FFFFFF"/>
                <w:sz w:val="22"/>
                <w:szCs w:val="22"/>
              </w:rPr>
              <w:t xml:space="preserve">AD VARIATION 6: </w:t>
            </w:r>
            <w:r>
              <w:rPr>
                <w:rFonts w:ascii="Calibri" w:cs="Calibri" w:eastAsia="Calibri" w:hAnsi="Calibri"/>
                <w:b/>
                <w:bCs/>
                <w:color w:val="FFFFFF"/>
                <w:sz w:val="22"/>
                <w:szCs w:val="22"/>
              </w:rPr>
              <w:t xml:space="preserve">URGENCY</w:t>
            </w:r>
          </w:p>
        </w:tc>
      </w:tr>
      <w:tr>
        <w:tc>
          <w:tcPr>
            <w:tcW w:type="dxa" w:w="9360"/>
            <w:tcBorders>
              <w:top w:val="single" w:color="E8634A" w:sz="2"/>
              <w:left w:val="single" w:color="E8634A" w:sz="2"/>
              <w:bottom w:val="single" w:color="E8634A" w:sz="2"/>
              <w:right w:val="single" w:color="E8634A" w:sz="2"/>
            </w:tcBorders>
            <w:shd w:fill="FDEEE9" w:val="clear"/>
            <w:tcMar>
              <w:top w:type="dxa" w:w="140"/>
              <w:left w:type="dxa" w:w="240"/>
              <w:bottom w:type="dxa" w:w="140"/>
              <w:right w:type="dxa" w:w="240"/>
            </w:tcMar>
          </w:tcPr>
          <w:p>
            <w:pPr>
              <w:spacing w:after="40" w:before="60"/>
            </w:pPr>
            <w:r>
              <w:rPr>
                <w:rFonts w:ascii="Calibri" w:cs="Calibri" w:eastAsia="Calibri" w:hAnsi="Calibri"/>
                <w:b/>
                <w:bCs/>
                <w:color w:val="1A0A2E"/>
                <w:sz w:val="22"/>
                <w:szCs w:val="22"/>
              </w:rPr>
              <w:t xml:space="preserve">Primary Text:</w:t>
            </w:r>
          </w:p>
          <w:p>
            <w:pPr>
              <w:spacing w:after="100" w:before="40"/>
            </w:pPr>
            <w:r>
              <w:rPr>
                <w:rFonts w:ascii="Calibri" w:cs="Calibri" w:eastAsia="Calibri" w:hAnsi="Calibri"/>
                <w:color w:val="1A1A1A"/>
                <w:sz w:val="22"/>
                <w:szCs w:val="22"/>
              </w:rPr>
              <w:t xml:space="preserve">The Optimancer founders pricing closes tonight at midnight. After that, the Agency tier goes to $497/month — that is $370 more per month, forever. 30-day unconditional money-back guarantee means zero risk. If you have been watching this and wondering whether to jump in — this is your window.</w:t>
            </w:r>
          </w:p>
          <w:p>
            <w:pPr>
              <w:spacing w:after="60" w:before="40"/>
            </w:pPr>
            <w:r>
              <w:rPr>
                <w:rFonts w:ascii="Calibri" w:cs="Calibri" w:eastAsia="Calibri" w:hAnsi="Calibri"/>
                <w:b/>
                <w:bCs/>
                <w:color w:val="1A0A2E"/>
                <w:sz w:val="22"/>
                <w:szCs w:val="22"/>
              </w:rPr>
              <w:t xml:space="preserve">Headline:</w:t>
            </w:r>
            <w:r>
              <w:rPr>
                <w:rFonts w:ascii="Calibri" w:cs="Calibri" w:eastAsia="Calibri" w:hAnsi="Calibri"/>
                <w:b/>
                <w:bCs/>
                <w:color w:val="1A1A1A"/>
                <w:sz w:val="22"/>
                <w:szCs w:val="22"/>
              </w:rPr>
              <w:t xml:space="preserve"> Founders Pricing Closes Tonight at Midnight</w:t>
            </w:r>
          </w:p>
          <w:p>
            <w:pPr>
              <w:spacing w:after="60" w:before="40"/>
            </w:pPr>
            <w:r>
              <w:rPr>
                <w:rFonts w:ascii="Calibri" w:cs="Calibri" w:eastAsia="Calibri" w:hAnsi="Calibri"/>
                <w:b/>
                <w:bCs/>
                <w:color w:val="1A0A2E"/>
                <w:sz w:val="22"/>
                <w:szCs w:val="22"/>
              </w:rPr>
              <w:t xml:space="preserve">Description:</w:t>
            </w:r>
            <w:r>
              <w:rPr>
                <w:rFonts w:ascii="Calibri" w:cs="Calibri" w:eastAsia="Calibri" w:hAnsi="Calibri"/>
                <w:color w:val="1A1A1A"/>
                <w:sz w:val="22"/>
                <w:szCs w:val="22"/>
              </w:rPr>
              <w:t xml:space="preserve"> Don't pay $370 more per month starting tomorrow.</w:t>
            </w:r>
          </w:p>
          <w:p>
            <w:pPr>
              <w:spacing w:after="60" w:before="40"/>
            </w:pPr>
            <w:r>
              <w:rPr>
                <w:rFonts w:ascii="Calibri" w:cs="Calibri" w:eastAsia="Calibri" w:hAnsi="Calibri"/>
                <w:b/>
                <w:bCs/>
                <w:color w:val="1A0A2E"/>
                <w:sz w:val="22"/>
                <w:szCs w:val="22"/>
              </w:rPr>
              <w:t xml:space="preserve">CTA Button:</w:t>
            </w:r>
            <w:r>
              <w:rPr>
                <w:rFonts w:ascii="Calibri" w:cs="Calibri" w:eastAsia="Calibri" w:hAnsi="Calibri"/>
                <w:b/>
                <w:bCs/>
                <w:color w:val="E8634A"/>
                <w:sz w:val="22"/>
                <w:szCs w:val="22"/>
              </w:rPr>
              <w:t xml:space="preserve"> Get the Founders Price Now</w:t>
            </w:r>
          </w:p>
          <w:p>
            <w:pPr>
              <w:spacing w:after="60" w:before="40"/>
            </w:pPr>
            <w:r>
              <w:rPr>
                <w:rFonts w:ascii="Calibri" w:cs="Calibri" w:eastAsia="Calibri" w:hAnsi="Calibri"/>
                <w:b/>
                <w:bCs/>
                <w:color w:val="1A0A2E"/>
                <w:sz w:val="22"/>
                <w:szCs w:val="22"/>
              </w:rPr>
              <w:t xml:space="preserve">Targeting:</w:t>
            </w:r>
            <w:r>
              <w:rPr>
                <w:rFonts w:ascii="Calibri" w:cs="Calibri" w:eastAsia="Calibri" w:hAnsi="Calibri"/>
                <w:i/>
                <w:iCs/>
                <w:color w:val="444444"/>
                <w:sz w:val="20"/>
                <w:szCs w:val="20"/>
              </w:rPr>
              <w:t xml:space="preserve"> Retargeting only: webinar attendees, replay viewers, add-to-cart. Use 24-48 hour window before cart close. High urgency creative — use countdown timer if platform allows.</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0A2E" w:val="clear"/>
            <w:tcMar>
              <w:top w:type="dxa" w:w="600"/>
              <w:left w:type="dxa" w:w="480"/>
              <w:bottom w:type="dxa" w:w="500"/>
              <w:right w:type="dxa" w:w="480"/>
            </w:tcMar>
          </w:tcPr>
          <w:p>
            <w:pPr>
              <w:spacing w:after="160"/>
              <w:jc w:val="center"/>
            </w:pPr>
            <w:r>
              <w:rPr>
                <w:rFonts w:ascii="Calibri" w:cs="Calibri" w:eastAsia="Calibri" w:hAnsi="Calibri"/>
                <w:b/>
                <w:bCs/>
                <w:color w:val="D4AF37"/>
                <w:sz w:val="32"/>
                <w:szCs w:val="32"/>
              </w:rPr>
              <w:t xml:space="preserve">QUESTIONS? NEED CUSTOM COPY?</w:t>
            </w:r>
          </w:p>
          <w:p>
            <w:pPr>
              <w:spacing w:after="80"/>
              <w:jc w:val="center"/>
            </w:pPr>
            <w:r>
              <w:rPr>
                <w:rFonts w:ascii="Calibri" w:cs="Calibri" w:eastAsia="Calibri" w:hAnsi="Calibri"/>
                <w:color w:val="FFFFFF"/>
                <w:sz w:val="22"/>
                <w:szCs w:val="22"/>
              </w:rPr>
              <w:t xml:space="preserve">Reach out to your affiliate manager at</w:t>
            </w:r>
          </w:p>
          <w:p>
            <w:pPr>
              <w:spacing w:after="200"/>
              <w:jc w:val="center"/>
            </w:pPr>
            <w:r>
              <w:rPr>
                <w:rFonts w:ascii="Calibri" w:cs="Calibri" w:eastAsia="Calibri" w:hAnsi="Calibri"/>
                <w:b/>
                <w:bCs/>
                <w:color w:val="D4AF37"/>
                <w:sz w:val="24"/>
                <w:szCs w:val="24"/>
              </w:rPr>
              <w:t xml:space="preserve">internetdominators.com</w:t>
            </w:r>
          </w:p>
          <w:p>
            <w:pPr>
              <w:spacing w:after="120"/>
              <w:jc w:val="center"/>
            </w:pPr>
            <w:r>
              <w:rPr>
                <w:rFonts w:ascii="Calibri" w:cs="Calibri" w:eastAsia="Calibri" w:hAnsi="Calibri"/>
                <w:color w:val="FFFFFF"/>
                <w:sz w:val="22"/>
                <w:szCs w:val="22"/>
              </w:rPr>
              <w:t xml:space="preserve">Your affiliate link: </w:t>
            </w:r>
            <w:r>
              <w:rPr>
                <w:rFonts w:ascii="Calibri" w:cs="Calibri" w:eastAsia="Calibri" w:hAnsi="Calibri"/>
                <w:b/>
                <w:bCs/>
                <w:i/>
                <w:iCs/>
                <w:color w:val="E8634A"/>
                <w:sz w:val="22"/>
                <w:szCs w:val="22"/>
              </w:rPr>
              <w:t xml:space="preserve">[YOUR AFFILIATE LINK]</w:t>
            </w:r>
          </w:p>
          <w:p>
            <w:pPr>
              <w:jc w:val="center"/>
            </w:pPr>
            <w:r>
              <w:rPr>
                <w:rFonts w:ascii="Calibri" w:cs="Calibri" w:eastAsia="Calibri" w:hAnsi="Calibri"/>
                <w:i/>
                <w:iCs/>
                <w:color w:val="FFFFFF"/>
                <w:sz w:val="20"/>
                <w:szCs w:val="20"/>
              </w:rPr>
              <w:t xml:space="preserve">50% upfront  |  25% recurring forever  |  30-day guarantee</w:t>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8"/>
        <w:szCs w:val="18"/>
      </w:rPr>
      <w:t xml:space="preserve">Optimancer Affiliate Promotional Toolkit  |  Page </w:t>
    </w:r>
    <w:r>
      <w:rPr>
        <w:rFonts w:ascii="Calibri" w:cs="Calibri" w:eastAsia="Calibri" w:hAnsi="Calibri"/>
        <w:color w:val="888888"/>
        <w:sz w:val="18"/>
        <w:szCs w:val="18"/>
      </w:rPr>
      <w:fldChar w:fldCharType="begin"/>
      <w:instrText xml:space="preserve">PAGE</w:instrText>
      <w:fldChar w:fldCharType="separate"/>
      <w:fldChar w:fldCharType="end"/>
    </w:r>
    <w:r>
      <w:rPr>
        <w:rFonts w:ascii="Calibri" w:cs="Calibri" w:eastAsia="Calibri" w:hAnsi="Calibri"/>
        <w:color w:val="888888"/>
        <w:sz w:val="18"/>
        <w:szCs w:val="18"/>
      </w:rPr>
      <w:t xml:space="preserve">  |  Confidential — For Affiliates Only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4"/>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Calibri" w:cs="Calibri" w:eastAsia="Calibri" w:hAnsi="Calibri"/>
      <w:b/>
      <w:bCs/>
      <w:color w:val="FFFFFF"/>
      <w:sz w:val="32"/>
      <w:szCs w:val="32"/>
    </w:rPr>
  </w:style>
  <w:style w:type="paragraph" w:styleId="Heading2">
    <w:name w:val="Heading 2"/>
    <w:basedOn w:val="Normal"/>
    <w:next w:val="Normal"/>
    <w:qFormat/>
    <w:pPr>
      <w:spacing w:after="120" w:before="300"/>
      <w:outlineLvl w:val="1"/>
    </w:pPr>
    <w:rPr>
      <w:rFonts w:ascii="Calibri" w:cs="Calibri" w:eastAsia="Calibri" w:hAnsi="Calibri"/>
      <w:b/>
      <w:bCs/>
      <w:color w:val="1A0A2E"/>
      <w:sz w:val="26"/>
      <w:szCs w:val="26"/>
    </w:rPr>
  </w:style>
  <w:style w:type="paragraph" w:styleId="Heading3">
    <w:name w:val="Heading 3"/>
    <w:basedOn w:val="Normal"/>
    <w:next w:val="Normal"/>
    <w:qFormat/>
    <w:pPr>
      <w:spacing w:after="100" w:before="240"/>
      <w:outlineLvl w:val="2"/>
    </w:pPr>
    <w:rPr>
      <w:rFonts w:ascii="Calibri" w:cs="Calibri" w:eastAsia="Calibri" w:hAnsi="Calibri"/>
      <w:b/>
      <w:bCs/>
      <w:color w:val="1A0A2E"/>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2026-03-14T17:54:34.371Z</dcterms:created>
  <dcterms:modified xsi:type="dcterms:W3CDTF">2026-03-14T17:54:34.371Z</dcterms:modified>
</cp:coreProperties>
</file>

<file path=docProps/custom.xml><?xml version="1.0" encoding="utf-8"?>
<Properties xmlns="http://schemas.openxmlformats.org/officeDocument/2006/custom-properties" xmlns:vt="http://schemas.openxmlformats.org/officeDocument/2006/docPropsVTypes"/>
</file>